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85CAE" w14:textId="77777777" w:rsidR="008C3773" w:rsidRPr="007F2417" w:rsidRDefault="008C3773" w:rsidP="008C377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241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EA89BF5" wp14:editId="7573B8A7">
            <wp:extent cx="482600" cy="5270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8518E" w14:textId="77777777" w:rsidR="008C3773" w:rsidRPr="007F2417" w:rsidRDefault="008C3773" w:rsidP="008C3773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F2417">
        <w:rPr>
          <w:rFonts w:ascii="Times New Roman" w:hAnsi="Times New Roman" w:cs="Times New Roman"/>
          <w:sz w:val="24"/>
          <w:szCs w:val="24"/>
        </w:rPr>
        <w:t>МИНИСТЕРСТВО НАУКИ И ВЫСШЕГО ОБРАЗОВАНИЯ РОССИЙСКОЙ ФЕДЕРАЦИИ</w:t>
      </w:r>
    </w:p>
    <w:p w14:paraId="1ACDA654" w14:textId="77777777" w:rsidR="008C3773" w:rsidRPr="007F2417" w:rsidRDefault="008C3773" w:rsidP="008C377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2417">
        <w:rPr>
          <w:rFonts w:ascii="Times New Roman" w:hAnsi="Times New Roman" w:cs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  <w:r w:rsidRPr="007F241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«ДОНСКОЙ ГОСУДАРСТВЕННЫЙ ТЕХНИЧЕСКИЙ УНИВЕРСИТЕТ»</w:t>
      </w:r>
    </w:p>
    <w:p w14:paraId="5E72B42A" w14:textId="77777777" w:rsidR="008C3773" w:rsidRPr="007F2417" w:rsidRDefault="008C3773" w:rsidP="008C377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2417">
        <w:rPr>
          <w:rFonts w:ascii="Times New Roman" w:hAnsi="Times New Roman" w:cs="Times New Roman"/>
          <w:b/>
          <w:bCs/>
          <w:sz w:val="24"/>
          <w:szCs w:val="24"/>
        </w:rPr>
        <w:t>(ДГТУ)</w:t>
      </w:r>
    </w:p>
    <w:p w14:paraId="71768C51" w14:textId="77777777" w:rsidR="008C3773" w:rsidRPr="007F2417" w:rsidRDefault="008C3773" w:rsidP="008C37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BF1F031" w14:textId="77777777" w:rsidR="008C3773" w:rsidRPr="007F2417" w:rsidRDefault="008C3773" w:rsidP="008C377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986FE0" w14:textId="77777777" w:rsidR="008C3773" w:rsidRPr="007F2417" w:rsidRDefault="008C3773" w:rsidP="008C377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08C9C0" w14:textId="77777777" w:rsidR="008C3773" w:rsidRPr="007F2417" w:rsidRDefault="008C3773" w:rsidP="008C377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2417">
        <w:rPr>
          <w:rFonts w:ascii="Times New Roman" w:hAnsi="Times New Roman" w:cs="Times New Roman"/>
          <w:sz w:val="24"/>
          <w:szCs w:val="24"/>
        </w:rPr>
        <w:t>КАФЕДРА «ТЕОРИЯ И ПРАКТИКА ФИЗИЧЕСКОЙ КУЛЬТУРЫ И СПОРТА»</w:t>
      </w:r>
    </w:p>
    <w:p w14:paraId="0630C1BD" w14:textId="77777777" w:rsidR="008C3773" w:rsidRPr="007F2417" w:rsidRDefault="008C3773" w:rsidP="008C377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853439" w14:textId="77777777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3129E6" w14:textId="77777777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521496D" w14:textId="77777777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90AB197" w14:textId="77777777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A4BC347" w14:textId="77777777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78F30F8" w14:textId="77777777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B565A15" w14:textId="77777777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ACAB61C" w14:textId="77777777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DB95252" w14:textId="77777777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9980142" w14:textId="77777777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Методические рекомендации по выполнению контрольных работ</w:t>
      </w:r>
    </w:p>
    <w:p w14:paraId="67752959" w14:textId="357D1F18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 «</w:t>
      </w:r>
      <w:r w:rsidR="00554196" w:rsidRPr="00554196">
        <w:rPr>
          <w:rFonts w:ascii="Times New Roman" w:hAnsi="Times New Roman"/>
          <w:b/>
          <w:sz w:val="24"/>
          <w:szCs w:val="24"/>
        </w:rPr>
        <w:t>Информационно-методическая основа технологий в спортивной практике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14:paraId="14C03C83" w14:textId="77777777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студентами заочной формы обучения </w:t>
      </w:r>
    </w:p>
    <w:p w14:paraId="2DDE26C3" w14:textId="5F2A8303" w:rsidR="008C3773" w:rsidRPr="00F42578" w:rsidRDefault="008C3773" w:rsidP="008C37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направлению подготовки </w:t>
      </w:r>
      <w:r w:rsidR="00141660" w:rsidRPr="00141660">
        <w:rPr>
          <w:rFonts w:ascii="Times New Roman" w:hAnsi="Times New Roman"/>
          <w:bCs/>
          <w:spacing w:val="1"/>
          <w:sz w:val="24"/>
          <w:szCs w:val="24"/>
        </w:rPr>
        <w:t>49.04.03 Спорт</w:t>
      </w:r>
    </w:p>
    <w:p w14:paraId="3E81D105" w14:textId="77777777" w:rsidR="008C3773" w:rsidRPr="00F42578" w:rsidRDefault="008C3773" w:rsidP="008C377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153C7FEA" w14:textId="77777777" w:rsidR="008C3773" w:rsidRPr="00F42578" w:rsidRDefault="008C3773" w:rsidP="008C377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4D03F858" w14:textId="77777777" w:rsidR="008C3773" w:rsidRPr="00F42578" w:rsidRDefault="008C3773" w:rsidP="008C377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2C5B149F" w14:textId="77777777" w:rsidR="008C3773" w:rsidRPr="00F42578" w:rsidRDefault="008C3773" w:rsidP="008C377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3D32EAA2" w14:textId="77777777" w:rsidR="008C3773" w:rsidRPr="00F42578" w:rsidRDefault="008C3773" w:rsidP="008C377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65601EA4" w14:textId="77777777" w:rsidR="008C3773" w:rsidRPr="00F42578" w:rsidRDefault="008C3773" w:rsidP="008C377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338478F5" w14:textId="77777777" w:rsidR="008C3773" w:rsidRPr="00F42578" w:rsidRDefault="008C3773" w:rsidP="008C377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7C2120BF" w14:textId="77777777" w:rsidR="008C3773" w:rsidRPr="00F42578" w:rsidRDefault="008C3773" w:rsidP="008C377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1DF2461C" w14:textId="77777777" w:rsidR="008C3773" w:rsidRPr="00F42578" w:rsidRDefault="008C3773" w:rsidP="008C377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72786A6C" w14:textId="77777777" w:rsidR="008C3773" w:rsidRDefault="008C3773" w:rsidP="008C377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1097B1AA" w14:textId="77777777" w:rsidR="008C3773" w:rsidRDefault="008C3773" w:rsidP="008C377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26878720" w14:textId="77777777" w:rsidR="008C3773" w:rsidRPr="00F42578" w:rsidRDefault="008C3773" w:rsidP="008C3773">
      <w:pPr>
        <w:widowControl w:val="0"/>
        <w:shd w:val="clear" w:color="auto" w:fill="FFFFFF"/>
        <w:spacing w:after="0" w:line="240" w:lineRule="auto"/>
        <w:ind w:left="426" w:firstLine="9072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38578B3A" w14:textId="77777777" w:rsidR="008C3773" w:rsidRPr="00F42578" w:rsidRDefault="008C3773" w:rsidP="008C3773">
      <w:pPr>
        <w:widowControl w:val="0"/>
        <w:shd w:val="clear" w:color="auto" w:fill="FFFFFF"/>
        <w:spacing w:after="0" w:line="240" w:lineRule="auto"/>
        <w:ind w:firstLine="9498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1184F72E" w14:textId="77777777" w:rsidR="008C3773" w:rsidRDefault="008C3773" w:rsidP="008C3773">
      <w:pPr>
        <w:pStyle w:val="20"/>
        <w:shd w:val="clear" w:color="auto" w:fill="auto"/>
        <w:spacing w:after="0" w:line="240" w:lineRule="auto"/>
        <w:ind w:firstLine="709"/>
        <w:contextualSpacing/>
        <w:rPr>
          <w:rFonts w:eastAsia="Times New Roman"/>
          <w:sz w:val="24"/>
          <w:szCs w:val="24"/>
          <w:lang w:eastAsia="ar-SA"/>
        </w:rPr>
      </w:pPr>
    </w:p>
    <w:p w14:paraId="350B61A6" w14:textId="77777777" w:rsidR="008C3773" w:rsidRDefault="008C3773" w:rsidP="008C3773">
      <w:pPr>
        <w:pStyle w:val="20"/>
        <w:shd w:val="clear" w:color="auto" w:fill="auto"/>
        <w:spacing w:after="0" w:line="240" w:lineRule="auto"/>
        <w:ind w:firstLine="709"/>
        <w:contextualSpacing/>
        <w:rPr>
          <w:rFonts w:eastAsia="Times New Roman"/>
          <w:sz w:val="24"/>
          <w:szCs w:val="24"/>
          <w:lang w:eastAsia="ar-SA"/>
        </w:rPr>
      </w:pPr>
    </w:p>
    <w:p w14:paraId="10ADF127" w14:textId="77777777" w:rsidR="008C3773" w:rsidRDefault="008C3773" w:rsidP="008C3773">
      <w:pPr>
        <w:pStyle w:val="20"/>
        <w:shd w:val="clear" w:color="auto" w:fill="auto"/>
        <w:spacing w:after="0" w:line="240" w:lineRule="auto"/>
        <w:ind w:firstLine="709"/>
        <w:contextualSpacing/>
        <w:rPr>
          <w:rFonts w:eastAsia="Times New Roman"/>
          <w:sz w:val="24"/>
          <w:szCs w:val="24"/>
          <w:lang w:eastAsia="ar-SA"/>
        </w:rPr>
      </w:pPr>
    </w:p>
    <w:p w14:paraId="7C092275" w14:textId="77777777" w:rsidR="008C3773" w:rsidRDefault="008C3773" w:rsidP="008C377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  <w:proofErr w:type="spellStart"/>
      <w:r w:rsidRPr="00366E69"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  <w:t>Ростов</w:t>
      </w:r>
      <w:proofErr w:type="spellEnd"/>
      <w:r w:rsidRPr="00366E69"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  <w:t>-на-Дону</w:t>
      </w:r>
    </w:p>
    <w:p w14:paraId="057BD2AD" w14:textId="01752717" w:rsidR="008C3773" w:rsidRDefault="008C3773" w:rsidP="008C377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  <w:r w:rsidRPr="00366E69"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  <w:t>20</w:t>
      </w:r>
      <w:r w:rsidR="004E7050"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  <w:t>2</w:t>
      </w:r>
      <w:r w:rsidR="00167817"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  <w:t>6</w:t>
      </w:r>
    </w:p>
    <w:p w14:paraId="30B5C945" w14:textId="77777777" w:rsidR="003427F1" w:rsidRPr="00366E69" w:rsidRDefault="003427F1" w:rsidP="008C377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color w:val="000000"/>
          <w:spacing w:val="-16"/>
          <w:sz w:val="24"/>
          <w:szCs w:val="24"/>
        </w:rPr>
      </w:pPr>
    </w:p>
    <w:p w14:paraId="7A4DE72C" w14:textId="0765D739" w:rsidR="008C3773" w:rsidRPr="00783C88" w:rsidRDefault="008C3773" w:rsidP="008C3773">
      <w:pPr>
        <w:pStyle w:val="20"/>
        <w:shd w:val="clear" w:color="auto" w:fill="auto"/>
        <w:spacing w:after="0" w:line="240" w:lineRule="auto"/>
        <w:ind w:firstLine="709"/>
        <w:contextualSpacing/>
        <w:rPr>
          <w:sz w:val="24"/>
          <w:szCs w:val="24"/>
        </w:rPr>
      </w:pPr>
      <w:r w:rsidRPr="00F42578">
        <w:rPr>
          <w:rFonts w:eastAsia="Times New Roman"/>
          <w:sz w:val="24"/>
          <w:szCs w:val="24"/>
          <w:lang w:eastAsia="ar-SA"/>
        </w:rPr>
        <w:lastRenderedPageBreak/>
        <w:t xml:space="preserve">Методические рекомендации </w:t>
      </w:r>
      <w:r>
        <w:rPr>
          <w:rFonts w:eastAsia="Times New Roman"/>
          <w:sz w:val="24"/>
          <w:szCs w:val="24"/>
          <w:lang w:eastAsia="ar-SA"/>
        </w:rPr>
        <w:t xml:space="preserve">для выполнения </w:t>
      </w:r>
      <w:r w:rsidRPr="00783C88">
        <w:rPr>
          <w:rFonts w:eastAsia="Times New Roman"/>
          <w:sz w:val="24"/>
          <w:szCs w:val="24"/>
          <w:lang w:eastAsia="ar-SA"/>
        </w:rPr>
        <w:t>Контрольной</w:t>
      </w:r>
      <w:r w:rsidRPr="00783C88">
        <w:rPr>
          <w:sz w:val="24"/>
          <w:szCs w:val="24"/>
        </w:rPr>
        <w:t xml:space="preserve"> работы</w:t>
      </w:r>
      <w:r w:rsidR="00BB098E">
        <w:rPr>
          <w:sz w:val="24"/>
          <w:szCs w:val="24"/>
        </w:rPr>
        <w:t xml:space="preserve"> (КР)</w:t>
      </w:r>
    </w:p>
    <w:p w14:paraId="19AA8942" w14:textId="77777777" w:rsidR="008C3773" w:rsidRPr="00F42578" w:rsidRDefault="008C3773" w:rsidP="008C3773">
      <w:pPr>
        <w:pStyle w:val="20"/>
        <w:shd w:val="clear" w:color="auto" w:fill="auto"/>
        <w:spacing w:after="0" w:line="240" w:lineRule="auto"/>
        <w:ind w:firstLine="709"/>
        <w:contextualSpacing/>
        <w:rPr>
          <w:i/>
          <w:sz w:val="24"/>
          <w:szCs w:val="24"/>
        </w:rPr>
      </w:pPr>
    </w:p>
    <w:p w14:paraId="3E606FA2" w14:textId="77777777" w:rsidR="008C3773" w:rsidRPr="00F42578" w:rsidRDefault="008C3773" w:rsidP="00BB09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выполнении контрольной работы студент должен соблюдать следующие требования:</w:t>
      </w:r>
    </w:p>
    <w:p w14:paraId="14A77EB5" w14:textId="77777777" w:rsidR="008C3773" w:rsidRPr="00F42578" w:rsidRDefault="008C3773" w:rsidP="00BB098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Контрольные работы высылаются в Университет в сроки, указанные в учебном графике.</w:t>
      </w:r>
    </w:p>
    <w:p w14:paraId="78B4ABF5" w14:textId="77777777" w:rsidR="008C3773" w:rsidRPr="00F42578" w:rsidRDefault="008C3773" w:rsidP="00BB098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В Университет высылаются только полностью выполненные контрольные работы с соблюдением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данных рекомендаций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635DDC6" w14:textId="21B3E17A" w:rsidR="008C3773" w:rsidRPr="00F42578" w:rsidRDefault="008C3773" w:rsidP="00BB098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Ответы на вопросы или </w:t>
      </w:r>
      <w:r w:rsidR="00BB09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выполнение заданий 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должны располагаться в той же последовательности, в какой они даны в контрольном задании. Перед ответом на кажд</w:t>
      </w:r>
      <w:r w:rsidR="00BB098E">
        <w:rPr>
          <w:rFonts w:ascii="Times New Roman" w:eastAsia="Times New Roman" w:hAnsi="Times New Roman" w:cs="Times New Roman"/>
          <w:sz w:val="24"/>
          <w:szCs w:val="24"/>
          <w:lang w:eastAsia="ar-SA"/>
        </w:rPr>
        <w:t>ую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B098E">
        <w:rPr>
          <w:rFonts w:ascii="Times New Roman" w:eastAsia="Times New Roman" w:hAnsi="Times New Roman" w:cs="Times New Roman"/>
          <w:sz w:val="24"/>
          <w:szCs w:val="24"/>
          <w:lang w:eastAsia="ar-SA"/>
        </w:rPr>
        <w:t>тему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или </w:t>
      </w:r>
      <w:r w:rsidR="00BB09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выполнением заданий 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следует записать </w:t>
      </w:r>
      <w:r w:rsidR="00BB098E">
        <w:rPr>
          <w:rFonts w:ascii="Times New Roman" w:eastAsia="Times New Roman" w:hAnsi="Times New Roman" w:cs="Times New Roman"/>
          <w:sz w:val="24"/>
          <w:szCs w:val="24"/>
          <w:lang w:eastAsia="ar-SA"/>
        </w:rPr>
        <w:t>тему и само задание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B89D3DE" w14:textId="5BAD999B" w:rsidR="008C3773" w:rsidRPr="00F42578" w:rsidRDefault="008C3773" w:rsidP="00BB098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Ответы на </w:t>
      </w:r>
      <w:r w:rsidR="00BB09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тему КР 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следует излагать ясно, точно и полно, чтобы преподавателю был виден ход рассуждений</w:t>
      </w:r>
      <w:r w:rsidR="00BB09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структуре, представленной ниже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191A472" w14:textId="71506BC1" w:rsidR="008C3773" w:rsidRPr="00F42578" w:rsidRDefault="008C3773" w:rsidP="00BB098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Оформить контрольную работу </w:t>
      </w:r>
      <w:r w:rsidR="00BB09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нужно 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персональном компьютере с использованием текстовых и графических редакторов и представить в распечатанном виде</w:t>
      </w:r>
      <w:r w:rsidR="00BB098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или выслать преподавателю на эл. почту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20C7B3D" w14:textId="2A283950" w:rsidR="008C3773" w:rsidRPr="00F42578" w:rsidRDefault="008C3773" w:rsidP="00BB098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каждой странице контрольной работы оставлять поля шириной </w:t>
      </w:r>
      <w:r w:rsidR="00F97A00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F97A00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см для замечаний преподавателя. Все страницы должны быть пронумерованы.</w:t>
      </w:r>
    </w:p>
    <w:p w14:paraId="03E095A0" w14:textId="5061ECF4" w:rsidR="008C3773" w:rsidRPr="004E7050" w:rsidRDefault="005209E0" w:rsidP="00BB098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4E7050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>В контрольной работе студенты излагают содержание теоретических вопросов, показывая в оформлении работы приобретенные практические навыки работы с приложениями Microsoft Word и Microsoft Excel.</w:t>
      </w:r>
    </w:p>
    <w:p w14:paraId="59D8D305" w14:textId="08E71361" w:rsidR="008C3773" w:rsidRPr="00F42578" w:rsidRDefault="00F97A00" w:rsidP="00BB09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8C3773"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После проверки контрольная работа возвращается студенту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, если выполнена не по форме.</w:t>
      </w:r>
      <w:r w:rsidR="008C3773"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Проверенная контрольная работа защищается студентом и сдается преподавателю во время сдачи экзамена (зачета).</w:t>
      </w:r>
    </w:p>
    <w:p w14:paraId="6E2453FC" w14:textId="6A09D5D5" w:rsidR="008C3773" w:rsidRPr="00F42578" w:rsidRDefault="00F97A00" w:rsidP="00BB09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9. </w:t>
      </w:r>
      <w:r w:rsidR="008C3773"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всем возникшим при изучении дисциплины вопросам следует обратиться за пояснением к преподавателю устно в часы консультаций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или письменно через эл. почту</w:t>
      </w:r>
      <w:r w:rsidR="008C3773"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A232F89" w14:textId="2A048BC2" w:rsidR="001E0D63" w:rsidRDefault="008C3773" w:rsidP="00BB09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10.</w:t>
      </w:r>
      <w:r w:rsidR="00F97A00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CA1D9C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ar-SA"/>
        </w:rPr>
        <w:t>Вариант контрольной работы</w:t>
      </w:r>
      <w:r w:rsidRPr="00CA1D9C"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ar-SA"/>
        </w:rPr>
        <w:t xml:space="preserve"> выбирается из приведенной ниже таблицы 1</w:t>
      </w:r>
      <w:r w:rsidR="001E0D63"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ar-SA"/>
        </w:rPr>
        <w:t>.</w:t>
      </w:r>
    </w:p>
    <w:p w14:paraId="02B6DD57" w14:textId="3EB7A5A4" w:rsidR="008C3773" w:rsidRPr="001E0D63" w:rsidRDefault="00F97A00" w:rsidP="00BB09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ar-SA"/>
        </w:rPr>
      </w:pPr>
      <w:r w:rsidRPr="001E0D6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ar-SA"/>
        </w:rPr>
        <w:t xml:space="preserve">Объем контрольной работы, должен составлять не менее </w:t>
      </w:r>
      <w:r w:rsidR="008B7458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ar-SA"/>
        </w:rPr>
        <w:t>15-</w:t>
      </w:r>
      <w:r w:rsidRPr="001E0D6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ar-SA"/>
        </w:rPr>
        <w:t xml:space="preserve">20 печатных страниц, шрифт Times New </w:t>
      </w:r>
      <w:proofErr w:type="spellStart"/>
      <w:r w:rsidRPr="001E0D6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ar-SA"/>
        </w:rPr>
        <w:t>Roman</w:t>
      </w:r>
      <w:proofErr w:type="spellEnd"/>
      <w:r w:rsidRPr="001E0D63"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ar-SA"/>
        </w:rPr>
        <w:t>, размер 14, интервал 1,5. Выравнивание текста по ширине. Поля: верхнее, нижнее – 2,5; левое - 3,5; правое - 1,5.</w:t>
      </w:r>
      <w:r w:rsidRPr="001E0D6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BC723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Отступ первой строки 1.25. </w:t>
      </w:r>
      <w:r w:rsidRPr="001E0D63">
        <w:rPr>
          <w:rFonts w:ascii="Times New Roman" w:eastAsia="Times New Roman" w:hAnsi="Times New Roman" w:cs="Times New Roman"/>
          <w:iCs/>
          <w:color w:val="FF0000"/>
          <w:sz w:val="24"/>
          <w:szCs w:val="24"/>
          <w:highlight w:val="yellow"/>
          <w:lang w:eastAsia="ar-SA"/>
        </w:rPr>
        <w:t>Каждый раздел и структурный элемент содержания печатается с новой страницы.</w:t>
      </w:r>
    </w:p>
    <w:p w14:paraId="3C561092" w14:textId="42FFB866" w:rsidR="008C3773" w:rsidRPr="00F42578" w:rsidRDefault="008C3773" w:rsidP="00BB09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1E0D63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Контрольную работу студент обязан выполнить</w:t>
      </w:r>
      <w:r w:rsidRPr="00F425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и сдать до начала сессии.</w:t>
      </w:r>
    </w:p>
    <w:p w14:paraId="4CC69332" w14:textId="77777777" w:rsidR="008C3773" w:rsidRPr="00F42578" w:rsidRDefault="008C3773" w:rsidP="00BB098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11.</w:t>
      </w:r>
      <w:r w:rsidRPr="00F4257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Структура контрольной работы:</w:t>
      </w:r>
    </w:p>
    <w:p w14:paraId="7909D40E" w14:textId="22EAF109" w:rsidR="008C3773" w:rsidRPr="00F42578" w:rsidRDefault="008C3773" w:rsidP="00BB098E">
      <w:pPr>
        <w:tabs>
          <w:tab w:val="left" w:pos="11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1. Титульный лист с название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 дисциплины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фамилии, имени, отчества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магистранта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учебной группы.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Номер и название темы. 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Год. </w:t>
      </w:r>
      <w:r w:rsidRPr="00F425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(</w:t>
      </w:r>
      <w:r w:rsidR="00C35A1A" w:rsidRPr="001E0D63"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ar-SA"/>
        </w:rPr>
        <w:t xml:space="preserve">Приложение </w:t>
      </w:r>
      <w:r w:rsidR="002873FF"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ar-SA"/>
        </w:rPr>
        <w:t>А</w:t>
      </w:r>
      <w:r w:rsidRPr="00F425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).</w:t>
      </w:r>
    </w:p>
    <w:p w14:paraId="091916B3" w14:textId="77777777" w:rsidR="008C3773" w:rsidRPr="00F42578" w:rsidRDefault="008C3773" w:rsidP="00BB098E">
      <w:pPr>
        <w:tabs>
          <w:tab w:val="left" w:pos="11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2. Содержание.</w:t>
      </w:r>
    </w:p>
    <w:p w14:paraId="22887D03" w14:textId="77777777" w:rsidR="008C3773" w:rsidRPr="00F42578" w:rsidRDefault="008C3773" w:rsidP="00BB098E">
      <w:pPr>
        <w:tabs>
          <w:tab w:val="left" w:pos="11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3. Введение.</w:t>
      </w:r>
    </w:p>
    <w:p w14:paraId="6930A777" w14:textId="77777777" w:rsidR="008C3773" w:rsidRPr="00F42578" w:rsidRDefault="008C3773" w:rsidP="00BB098E">
      <w:pPr>
        <w:tabs>
          <w:tab w:val="left" w:pos="11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4. Изложение содержания (Разделы</w:t>
      </w:r>
      <w:r w:rsidRPr="00F425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1; 2; 3 и подразделы 1.1; 1.2; 2.1 и </w:t>
      </w:r>
      <w:proofErr w:type="spellStart"/>
      <w:r w:rsidRPr="00F425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тд</w:t>
      </w:r>
      <w:proofErr w:type="spellEnd"/>
      <w:r w:rsidRPr="00F425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.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</w:p>
    <w:p w14:paraId="0A957619" w14:textId="77777777" w:rsidR="008C3773" w:rsidRPr="00F42578" w:rsidRDefault="008C3773" w:rsidP="00BB098E">
      <w:pPr>
        <w:tabs>
          <w:tab w:val="left" w:pos="11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Заключение с в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ывод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ами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2E045D8" w14:textId="35EDFDD7" w:rsidR="008C3773" w:rsidRDefault="008C3773" w:rsidP="00BB098E">
      <w:pPr>
        <w:tabs>
          <w:tab w:val="left" w:pos="11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</w:rPr>
      </w:pP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Список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использованных источников </w:t>
      </w:r>
      <w:r w:rsidRPr="00F425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(данный раздел оформляется согласно требованиям </w:t>
      </w:r>
      <w:r w:rsidRPr="00F4257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«</w:t>
      </w:r>
      <w:r w:rsidRPr="00F42578">
        <w:rPr>
          <w:rFonts w:ascii="Times New Roman" w:eastAsia="Times New Roman" w:hAnsi="Times New Roman" w:cs="Times New Roman"/>
          <w:bCs/>
          <w:iCs/>
          <w:sz w:val="24"/>
          <w:szCs w:val="24"/>
        </w:rPr>
        <w:t>Правила оформления и требования к содержанию курсовых проектов (работ) и выпускных квалификационных работ», утвержденных приказом ректора №227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F4257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от 30.12.2015г.). Пример оформления списка литературы представлен ниже </w:t>
      </w:r>
      <w:r w:rsidRPr="00102B25"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</w:rPr>
        <w:t xml:space="preserve">в приложении </w:t>
      </w:r>
      <w:r w:rsidR="002873FF"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</w:rPr>
        <w:t>Б</w:t>
      </w:r>
      <w:r w:rsidRPr="00102B25"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</w:rPr>
        <w:t>.</w:t>
      </w:r>
    </w:p>
    <w:p w14:paraId="3F101C3E" w14:textId="19A79154" w:rsidR="008C3773" w:rsidRPr="00102B25" w:rsidRDefault="008C3773" w:rsidP="001E0D63">
      <w:pPr>
        <w:tabs>
          <w:tab w:val="left" w:pos="11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</w:rPr>
      </w:pPr>
    </w:p>
    <w:p w14:paraId="10E4421E" w14:textId="23DF28BC" w:rsidR="008C3773" w:rsidRDefault="008C3773" w:rsidP="008C3773">
      <w:pPr>
        <w:shd w:val="clear" w:color="auto" w:fill="FFFFFF"/>
        <w:spacing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</w:p>
    <w:p w14:paraId="432A8C7D" w14:textId="525C693B" w:rsidR="002873FF" w:rsidRDefault="002873FF" w:rsidP="008C3773">
      <w:pPr>
        <w:shd w:val="clear" w:color="auto" w:fill="FFFFFF"/>
        <w:spacing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</w:p>
    <w:p w14:paraId="3E3DE3C3" w14:textId="675775D2" w:rsidR="002873FF" w:rsidRDefault="002873FF" w:rsidP="008C3773">
      <w:pPr>
        <w:shd w:val="clear" w:color="auto" w:fill="FFFFFF"/>
        <w:spacing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</w:p>
    <w:p w14:paraId="214FEC28" w14:textId="12237F78" w:rsidR="002873FF" w:rsidRDefault="002873FF" w:rsidP="008C3773">
      <w:pPr>
        <w:shd w:val="clear" w:color="auto" w:fill="FFFFFF"/>
        <w:spacing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</w:p>
    <w:p w14:paraId="76DDD643" w14:textId="77777777" w:rsidR="002873FF" w:rsidRPr="00102B25" w:rsidRDefault="002873FF" w:rsidP="008C3773">
      <w:pPr>
        <w:shd w:val="clear" w:color="auto" w:fill="FFFFFF"/>
        <w:spacing w:line="240" w:lineRule="auto"/>
        <w:ind w:firstLine="709"/>
        <w:rPr>
          <w:rFonts w:ascii="Times New Roman" w:hAnsi="Times New Roman"/>
          <w:color w:val="FF0000"/>
          <w:sz w:val="24"/>
          <w:szCs w:val="24"/>
        </w:rPr>
      </w:pPr>
    </w:p>
    <w:p w14:paraId="1FC939CA" w14:textId="5DD5E1E7" w:rsidR="008C3773" w:rsidRDefault="008C3773" w:rsidP="008C3773">
      <w:pPr>
        <w:shd w:val="clear" w:color="auto" w:fill="FFFFFF"/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bookmarkStart w:id="0" w:name="_Hlk83332166"/>
      <w:r w:rsidRPr="00F42578">
        <w:rPr>
          <w:rFonts w:ascii="Times New Roman" w:hAnsi="Times New Roman"/>
          <w:sz w:val="24"/>
          <w:szCs w:val="24"/>
        </w:rPr>
        <w:lastRenderedPageBreak/>
        <w:t xml:space="preserve">Таблица 1 - </w:t>
      </w:r>
      <w:r w:rsidRPr="00F42578">
        <w:rPr>
          <w:rFonts w:ascii="Times New Roman" w:hAnsi="Times New Roman"/>
          <w:color w:val="000000"/>
          <w:sz w:val="24"/>
          <w:szCs w:val="24"/>
        </w:rPr>
        <w:t>Варианты выбора тем контрольн</w:t>
      </w:r>
      <w:r w:rsidR="001E0D63">
        <w:rPr>
          <w:rFonts w:ascii="Times New Roman" w:hAnsi="Times New Roman"/>
          <w:color w:val="000000"/>
          <w:sz w:val="24"/>
          <w:szCs w:val="24"/>
        </w:rPr>
        <w:t>ой</w:t>
      </w:r>
      <w:r w:rsidRPr="00F42578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 w:rsidR="001E0D63">
        <w:rPr>
          <w:rFonts w:ascii="Times New Roman" w:hAnsi="Times New Roman"/>
          <w:color w:val="000000"/>
          <w:sz w:val="24"/>
          <w:szCs w:val="24"/>
        </w:rPr>
        <w:t>ы</w:t>
      </w:r>
      <w:r w:rsidRPr="00F42578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pPr w:leftFromText="180" w:rightFromText="180" w:bottomFromText="200" w:vertAnchor="text" w:horzAnchor="page" w:tblpX="1054" w:tblpY="186"/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914"/>
        <w:gridCol w:w="913"/>
        <w:gridCol w:w="914"/>
        <w:gridCol w:w="913"/>
        <w:gridCol w:w="914"/>
        <w:gridCol w:w="913"/>
        <w:gridCol w:w="913"/>
        <w:gridCol w:w="914"/>
        <w:gridCol w:w="913"/>
        <w:gridCol w:w="914"/>
      </w:tblGrid>
      <w:tr w:rsidR="008C3773" w14:paraId="62E2C01F" w14:textId="77777777" w:rsidTr="00575C3E"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B967" w14:textId="77777777" w:rsidR="008C3773" w:rsidRDefault="008C3773" w:rsidP="00575C3E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Пред</w:t>
            </w:r>
          </w:p>
          <w:p w14:paraId="67674EAD" w14:textId="77777777" w:rsidR="008C3773" w:rsidRDefault="008C3773" w:rsidP="00575C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последняя цифра зачетной книжки</w:t>
            </w:r>
          </w:p>
        </w:tc>
        <w:tc>
          <w:tcPr>
            <w:tcW w:w="91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2DC6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Последняя цифра зачетной книжки</w:t>
            </w:r>
          </w:p>
        </w:tc>
      </w:tr>
      <w:tr w:rsidR="008C3773" w14:paraId="6B3D746A" w14:textId="77777777" w:rsidTr="002873FF">
        <w:trPr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15223" w14:textId="77777777" w:rsidR="008C3773" w:rsidRDefault="008C3773" w:rsidP="00575C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C4BB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26BB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A3E2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E7AC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91C5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F5B4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CAA3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DA9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CC58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1E8A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9</w:t>
            </w:r>
          </w:p>
        </w:tc>
      </w:tr>
      <w:tr w:rsidR="008C3773" w14:paraId="5828DAE6" w14:textId="77777777" w:rsidTr="00575C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F002" w14:textId="77777777" w:rsidR="008C3773" w:rsidRDefault="008C3773" w:rsidP="00575C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1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4CF9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 о м е р а   в о п р о с о в</w:t>
            </w:r>
          </w:p>
        </w:tc>
      </w:tr>
      <w:tr w:rsidR="008C3773" w14:paraId="3EC3EBCC" w14:textId="77777777" w:rsidTr="00575C3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9FB8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1A7B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A2D8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2138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38C9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84FE3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7B46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1508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9D43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E682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FAE5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C3773" w14:paraId="295BA489" w14:textId="77777777" w:rsidTr="00575C3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CB52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FD4E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5E32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7B3C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62D2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EAB4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4E21E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73DD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AC64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60A1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D456" w14:textId="77777777" w:rsidR="008C3773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B56D0E" w14:paraId="3BEEAD01" w14:textId="77777777" w:rsidTr="00575C3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E593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0F04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0BC3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DC42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8E17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F873" w14:textId="0BE43532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236D" w14:textId="4E09E400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E9A9" w14:textId="0417DA73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7C2CC" w14:textId="5D172390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F41C" w14:textId="5DC7455F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B481" w14:textId="34816F06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6D0E" w14:paraId="3A8D2243" w14:textId="77777777" w:rsidTr="00575C3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C7D2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8F91" w14:textId="5EEE03D6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8412" w14:textId="277E70FD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6A93" w14:textId="6B5819E9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5608B" w14:textId="0E826128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97DA" w14:textId="00458936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5A7D" w14:textId="48D4790B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5483" w14:textId="686D172B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FD08" w14:textId="02F83F99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F4C6" w14:textId="5D4A6583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713BD" w14:textId="4EA1B392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B56D0E" w14:paraId="02EE385C" w14:textId="77777777" w:rsidTr="00575C3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2DB2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D8D5" w14:textId="209B35D9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550B" w14:textId="6FDB8EF1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75E3" w14:textId="203AAAE2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7F13" w14:textId="5C77D4A5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CE3F" w14:textId="7BDB12CD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38A1" w14:textId="5E4AF3B2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47FD" w14:textId="063D0A63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8409" w14:textId="75D7AA53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71FEB" w14:textId="4DA3AC41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3B42" w14:textId="6E35040C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6D0E" w14:paraId="11A8F042" w14:textId="77777777" w:rsidTr="00575C3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CBC3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9D01" w14:textId="10E07F92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23CB" w14:textId="573385B0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F7A3" w14:textId="0674F6A4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20B3" w14:textId="786B3B2A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4FDE" w14:textId="098A580D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2AD26" w14:textId="62CD514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58CF" w14:textId="091A198D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B40D" w14:textId="0A8C2458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08B2" w14:textId="66801A53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9AC9" w14:textId="2B1DECFF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56D0E" w14:paraId="0AFC44F8" w14:textId="77777777" w:rsidTr="00575C3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C249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27BC" w14:textId="5D75ED1A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407E" w14:textId="35C5E443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22E0" w14:textId="470D2194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C405" w14:textId="459BC893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A2B9" w14:textId="03821F55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61CF" w14:textId="2D1F5A91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0A6E" w14:textId="51D7A634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FBB2" w14:textId="52C32E68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BE6B" w14:textId="16BD0D2E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F84C" w14:textId="7DEF2062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B56D0E" w14:paraId="56B3E1FF" w14:textId="77777777" w:rsidTr="00575C3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8AE8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8B38" w14:textId="6169D04F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D23D" w14:textId="6A8FA0C4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4168" w14:textId="52F07EF5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0050D" w14:textId="08DCC650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AE80" w14:textId="4A34EC03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11C2" w14:textId="52EB1A90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0E39" w14:textId="25EB8741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9D3C" w14:textId="2D69586B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02CE" w14:textId="3239F578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63E9" w14:textId="0E1D48D1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56D0E" w14:paraId="629EB307" w14:textId="77777777" w:rsidTr="00575C3E"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D352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C8E7" w14:textId="67B4A9F6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3722" w14:textId="45B7833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FECC" w14:textId="0735152D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C414" w14:textId="55EC5472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29A7" w14:textId="06F628C4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C535" w14:textId="43EB8B3E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5E6B" w14:textId="2BE46340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F262" w14:textId="33C875AC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6654" w14:textId="36CF5B9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955D" w14:textId="3E806AB5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56D0E" w14:paraId="244674F0" w14:textId="77777777" w:rsidTr="00575C3E">
        <w:trPr>
          <w:trHeight w:val="179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EDC1" w14:textId="77777777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4"/>
              </w:rPr>
              <w:t>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10A2" w14:textId="6E553CC3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D2B8" w14:textId="0F8F0EB2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BBB4" w14:textId="17EBED62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3C094" w14:textId="4D2765BB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E5F4" w14:textId="104BFA35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829B" w14:textId="6A81BDE1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3A4C" w14:textId="54F09846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1BBF" w14:textId="25867A1E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59B0" w14:textId="0356C4F9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6C9D" w14:textId="75C3D912" w:rsidR="00B56D0E" w:rsidRDefault="00B56D0E" w:rsidP="00B56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bookmarkEnd w:id="0"/>
    </w:tbl>
    <w:p w14:paraId="3E00F3FA" w14:textId="77777777" w:rsidR="008C3773" w:rsidRPr="00F42578" w:rsidRDefault="008C3773" w:rsidP="008C3773">
      <w:pPr>
        <w:shd w:val="clear" w:color="auto" w:fill="FFFFFF"/>
        <w:spacing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</w:p>
    <w:p w14:paraId="517158A8" w14:textId="7C44AF51" w:rsidR="009D0282" w:rsidRDefault="008C3773" w:rsidP="009D028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4D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тематики </w:t>
      </w:r>
      <w:r w:rsidR="001E0D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</w:t>
      </w:r>
    </w:p>
    <w:p w14:paraId="71A1C924" w14:textId="4B2181E4" w:rsidR="008C3773" w:rsidRPr="008C3773" w:rsidRDefault="008C3773" w:rsidP="009D0282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21447704"/>
      <w:r w:rsidRPr="008C3773">
        <w:rPr>
          <w:rFonts w:ascii="Times New Roman" w:hAnsi="Times New Roman" w:cs="Times New Roman"/>
          <w:color w:val="000000"/>
          <w:sz w:val="24"/>
          <w:szCs w:val="24"/>
        </w:rPr>
        <w:t>Тематика контрольных работ (для магистрантов заочной формы обучения)</w:t>
      </w:r>
    </w:p>
    <w:p w14:paraId="4AC02E75" w14:textId="1A268725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Возникновение и этапы становления информационных технологий.</w:t>
      </w:r>
      <w:r w:rsidR="007724FA" w:rsidRPr="007724FA">
        <w:rPr>
          <w:rFonts w:ascii="Times New Roman" w:hAnsi="Times New Roman" w:cs="Times New Roman"/>
          <w:color w:val="000000"/>
          <w:sz w:val="24"/>
          <w:szCs w:val="24"/>
        </w:rPr>
        <w:t xml:space="preserve"> Понятие информации ее виды.</w:t>
      </w:r>
    </w:p>
    <w:p w14:paraId="5C13DEF1" w14:textId="516B4E29" w:rsidR="008C3773" w:rsidRPr="007724FA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4FA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Количественные и качественные характеристики информации. Способы кодирования и представления информации. </w:t>
      </w:r>
    </w:p>
    <w:p w14:paraId="015CAC74" w14:textId="508AC850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Понятие информатизации</w:t>
      </w:r>
      <w:r w:rsidR="003427F1" w:rsidRPr="00B56D0E">
        <w:rPr>
          <w:rFonts w:ascii="Times New Roman" w:hAnsi="Times New Roman" w:cs="Times New Roman"/>
          <w:color w:val="000000"/>
          <w:sz w:val="24"/>
          <w:szCs w:val="24"/>
        </w:rPr>
        <w:t xml:space="preserve"> и коммуникационных технологий</w:t>
      </w:r>
      <w:r w:rsidRPr="00B56D0E">
        <w:rPr>
          <w:rFonts w:ascii="Times New Roman" w:hAnsi="Times New Roman" w:cs="Times New Roman"/>
          <w:color w:val="000000"/>
          <w:sz w:val="24"/>
          <w:szCs w:val="24"/>
        </w:rPr>
        <w:t>. Этапы перехода к информационному обществу.</w:t>
      </w:r>
    </w:p>
    <w:p w14:paraId="5B509D01" w14:textId="7C310588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Информационн</w:t>
      </w:r>
      <w:r w:rsidR="00B04D19">
        <w:rPr>
          <w:rFonts w:ascii="Times New Roman" w:hAnsi="Times New Roman" w:cs="Times New Roman"/>
          <w:color w:val="000000"/>
          <w:sz w:val="24"/>
          <w:szCs w:val="24"/>
        </w:rPr>
        <w:t>о-методическое обеспечение программы спортивной подготовки в ИВС (избранном виде спорта)</w:t>
      </w:r>
      <w:r w:rsidRPr="00B56D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EA4186A" w14:textId="4200B076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 xml:space="preserve">Применение в </w:t>
      </w:r>
      <w:r w:rsidR="00141660">
        <w:rPr>
          <w:rFonts w:ascii="Times New Roman" w:hAnsi="Times New Roman" w:cs="Times New Roman"/>
          <w:color w:val="000000"/>
          <w:sz w:val="24"/>
          <w:szCs w:val="24"/>
        </w:rPr>
        <w:t xml:space="preserve">спортивной </w:t>
      </w:r>
      <w:r w:rsidRPr="00B56D0E">
        <w:rPr>
          <w:rFonts w:ascii="Times New Roman" w:hAnsi="Times New Roman" w:cs="Times New Roman"/>
          <w:color w:val="000000"/>
          <w:sz w:val="24"/>
          <w:szCs w:val="24"/>
        </w:rPr>
        <w:t>деятельности актуальных информационно-коммуника</w:t>
      </w:r>
      <w:r w:rsidR="003427F1" w:rsidRPr="00B56D0E">
        <w:rPr>
          <w:rFonts w:ascii="Times New Roman" w:hAnsi="Times New Roman" w:cs="Times New Roman"/>
          <w:color w:val="000000"/>
          <w:sz w:val="24"/>
          <w:szCs w:val="24"/>
        </w:rPr>
        <w:t>цион</w:t>
      </w:r>
      <w:r w:rsidRPr="00B56D0E">
        <w:rPr>
          <w:rFonts w:ascii="Times New Roman" w:hAnsi="Times New Roman" w:cs="Times New Roman"/>
          <w:color w:val="000000"/>
          <w:sz w:val="24"/>
          <w:szCs w:val="24"/>
        </w:rPr>
        <w:t>ных технологий.</w:t>
      </w:r>
    </w:p>
    <w:p w14:paraId="384972C6" w14:textId="12051854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в </w:t>
      </w:r>
      <w:r w:rsidR="00141660">
        <w:rPr>
          <w:rFonts w:ascii="Times New Roman" w:hAnsi="Times New Roman" w:cs="Times New Roman"/>
          <w:color w:val="000000"/>
          <w:sz w:val="24"/>
          <w:szCs w:val="24"/>
        </w:rPr>
        <w:t xml:space="preserve">спортивной подготовке сквозных </w:t>
      </w:r>
      <w:r w:rsidRPr="00B56D0E">
        <w:rPr>
          <w:rFonts w:ascii="Times New Roman" w:hAnsi="Times New Roman" w:cs="Times New Roman"/>
          <w:color w:val="000000"/>
          <w:sz w:val="24"/>
          <w:szCs w:val="24"/>
        </w:rPr>
        <w:t>технологи</w:t>
      </w:r>
      <w:r w:rsidR="00141660">
        <w:rPr>
          <w:rFonts w:ascii="Times New Roman" w:hAnsi="Times New Roman" w:cs="Times New Roman"/>
          <w:color w:val="000000"/>
          <w:sz w:val="24"/>
          <w:szCs w:val="24"/>
        </w:rPr>
        <w:t xml:space="preserve">й виртуальной и дополненной   </w:t>
      </w:r>
      <w:r w:rsidR="00B04D19">
        <w:rPr>
          <w:rFonts w:ascii="Times New Roman" w:hAnsi="Times New Roman" w:cs="Times New Roman"/>
          <w:color w:val="000000"/>
          <w:sz w:val="24"/>
          <w:szCs w:val="24"/>
        </w:rPr>
        <w:t>реальности.</w:t>
      </w:r>
      <w:r w:rsidRPr="00B56D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802AA7D" w14:textId="474D37EF" w:rsidR="003427F1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Перспективы развития и использования информационны</w:t>
      </w:r>
      <w:r w:rsidR="003427F1" w:rsidRPr="00B56D0E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B56D0E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технологий в спортивной практике.</w:t>
      </w:r>
    </w:p>
    <w:p w14:paraId="268A6F9C" w14:textId="53AF654A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="003427F1" w:rsidRPr="00B56D0E">
        <w:rPr>
          <w:rFonts w:ascii="Times New Roman" w:hAnsi="Times New Roman" w:cs="Times New Roman"/>
          <w:color w:val="000000"/>
          <w:sz w:val="24"/>
          <w:szCs w:val="24"/>
        </w:rPr>
        <w:t>интернет-ресурсов</w:t>
      </w:r>
      <w:r w:rsidRPr="00B56D0E">
        <w:rPr>
          <w:rFonts w:ascii="Times New Roman" w:hAnsi="Times New Roman" w:cs="Times New Roman"/>
          <w:color w:val="000000"/>
          <w:sz w:val="24"/>
          <w:szCs w:val="24"/>
        </w:rPr>
        <w:t xml:space="preserve"> в процессе поиска и обмена информации. </w:t>
      </w:r>
    </w:p>
    <w:p w14:paraId="27E88A5E" w14:textId="34D83AEA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Использование специализированных программ для мультимедийного сопровождения и демонстрации данных</w:t>
      </w:r>
      <w:r w:rsidR="00B04D19">
        <w:rPr>
          <w:rFonts w:ascii="Times New Roman" w:hAnsi="Times New Roman" w:cs="Times New Roman"/>
          <w:color w:val="000000"/>
          <w:sz w:val="24"/>
          <w:szCs w:val="24"/>
        </w:rPr>
        <w:t xml:space="preserve"> в области спорта</w:t>
      </w:r>
      <w:r w:rsidRPr="00B56D0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F10F1B2" w14:textId="0BA97447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Перечислите возможности метода газоразрядной визуализации в физической культуре и спорте.</w:t>
      </w:r>
    </w:p>
    <w:p w14:paraId="68150052" w14:textId="5CF3221A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Опишите сущность и содержание компьютерной психодиагностики в физической культуре и спорте.</w:t>
      </w:r>
    </w:p>
    <w:p w14:paraId="08BA2EA5" w14:textId="790C8854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Каковы предпосылки развития информационного обеспечения физической культуры и спорта.</w:t>
      </w:r>
    </w:p>
    <w:p w14:paraId="699C3626" w14:textId="06D4A849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Сделайте анализ основных задач решаемыми 3D-графическими программными продуктами.</w:t>
      </w:r>
    </w:p>
    <w:p w14:paraId="28D63137" w14:textId="72069E59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Методы оптико</w:t>
      </w:r>
      <w:r w:rsidR="001E0D6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B56D0E">
        <w:rPr>
          <w:rFonts w:ascii="Times New Roman" w:hAnsi="Times New Roman" w:cs="Times New Roman"/>
          <w:color w:val="000000"/>
          <w:sz w:val="24"/>
          <w:szCs w:val="24"/>
        </w:rPr>
        <w:t>электронного измерения движений человека.</w:t>
      </w:r>
    </w:p>
    <w:p w14:paraId="3C2AC38D" w14:textId="2C67FD63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Опишите основы модели</w:t>
      </w:r>
      <w:r w:rsidR="00ED0605">
        <w:rPr>
          <w:rFonts w:ascii="Times New Roman" w:hAnsi="Times New Roman" w:cs="Times New Roman"/>
          <w:color w:val="000000"/>
          <w:sz w:val="24"/>
          <w:szCs w:val="24"/>
        </w:rPr>
        <w:t>рования в спорте.</w:t>
      </w:r>
    </w:p>
    <w:p w14:paraId="4F9CD762" w14:textId="4AAEE037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Моделирование и прогнозирование мышечной деятельности. Приведите примеры.</w:t>
      </w:r>
    </w:p>
    <w:p w14:paraId="4EFF984D" w14:textId="573AAD43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>Основные задачи, решаемые робототехникой в спортивной медицине и адаптивной физической культуре.</w:t>
      </w:r>
    </w:p>
    <w:p w14:paraId="3E82A9AC" w14:textId="74FE71D6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 xml:space="preserve">Состояние, перспективы и тенденции развития информационных технологий. </w:t>
      </w:r>
    </w:p>
    <w:p w14:paraId="35B4144F" w14:textId="2FDA04A2" w:rsidR="008C3773" w:rsidRPr="00B56D0E" w:rsidRDefault="008C3773" w:rsidP="00B56D0E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 xml:space="preserve">Комплексная оценка и мониторинг психического и физического состояния человека. </w:t>
      </w:r>
    </w:p>
    <w:p w14:paraId="270ABC2D" w14:textId="1F26C55D" w:rsidR="008C3773" w:rsidRPr="00B56D0E" w:rsidRDefault="008C3773" w:rsidP="007724FA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информационных технологий в процессе планирования и программирования тренировочного процесса. </w:t>
      </w:r>
    </w:p>
    <w:p w14:paraId="61E1D6C6" w14:textId="48B20B64" w:rsidR="008C3773" w:rsidRDefault="008C3773" w:rsidP="007724FA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6D0E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информационных технологий в научно-исследовательской деятельности. </w:t>
      </w:r>
    </w:p>
    <w:p w14:paraId="716BDB15" w14:textId="09631434" w:rsidR="00ED0605" w:rsidRDefault="00ED0605" w:rsidP="007724FA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Фиджитал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технологии в спортивной практике.</w:t>
      </w:r>
    </w:p>
    <w:p w14:paraId="6F2CEE26" w14:textId="77777777" w:rsidR="00ED0605" w:rsidRDefault="00ED0605" w:rsidP="007724FA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Анализ фитнес технологий, используемых в спортивной подготовке.</w:t>
      </w:r>
    </w:p>
    <w:p w14:paraId="31E4B64A" w14:textId="4F6FA54E" w:rsidR="00ED0605" w:rsidRDefault="00ED0605" w:rsidP="0016781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Современные технологии фитнес индустрии. </w:t>
      </w:r>
    </w:p>
    <w:p w14:paraId="503FDB67" w14:textId="77777777" w:rsidR="007724FA" w:rsidRPr="007724FA" w:rsidRDefault="007724FA" w:rsidP="0016781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4FA">
        <w:rPr>
          <w:rFonts w:ascii="Times New Roman" w:hAnsi="Times New Roman" w:cs="Times New Roman"/>
          <w:color w:val="000000"/>
          <w:sz w:val="24"/>
          <w:szCs w:val="24"/>
        </w:rPr>
        <w:t>Работа с открытыми данными и базами данных (например, статистика игроков NBA, FIFA, WTA).</w:t>
      </w:r>
    </w:p>
    <w:p w14:paraId="390AC357" w14:textId="0E5A1204" w:rsidR="00ED0605" w:rsidRDefault="004D76E7" w:rsidP="0016781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Опишите вклад современной </w:t>
      </w:r>
      <w:r w:rsidRPr="004D76E7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Pr="004D76E7">
        <w:rPr>
          <w:rFonts w:ascii="Times New Roman" w:hAnsi="Times New Roman" w:cs="Times New Roman"/>
          <w:color w:val="000000"/>
          <w:sz w:val="24"/>
          <w:szCs w:val="24"/>
        </w:rPr>
        <w:t>конкретный вид спорта (например, VAR в футболе, Hawk-Eye в теннисе и крикете, биометрика в плавании</w:t>
      </w:r>
      <w:r w:rsidR="00ED0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 т.д.)</w:t>
      </w:r>
      <w:r w:rsidR="0016781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39FCAA9" w14:textId="77777777" w:rsidR="00167817" w:rsidRPr="00167817" w:rsidRDefault="00167817" w:rsidP="0016781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817">
        <w:rPr>
          <w:rFonts w:ascii="Times New Roman" w:hAnsi="Times New Roman" w:cs="Times New Roman"/>
          <w:color w:val="000000"/>
          <w:sz w:val="24"/>
          <w:szCs w:val="24"/>
        </w:rPr>
        <w:t xml:space="preserve">Интеграционные платформы для объединения данных из разных источников (например, SPIHPER, </w:t>
      </w:r>
      <w:proofErr w:type="spellStart"/>
      <w:r w:rsidRPr="00167817">
        <w:rPr>
          <w:rFonts w:ascii="Times New Roman" w:hAnsi="Times New Roman" w:cs="Times New Roman"/>
          <w:color w:val="000000"/>
          <w:sz w:val="24"/>
          <w:szCs w:val="24"/>
        </w:rPr>
        <w:t>Firstbeat</w:t>
      </w:r>
      <w:proofErr w:type="spellEnd"/>
      <w:r w:rsidRPr="0016781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67817">
        <w:rPr>
          <w:rFonts w:ascii="Times New Roman" w:hAnsi="Times New Roman" w:cs="Times New Roman"/>
          <w:color w:val="000000"/>
          <w:sz w:val="24"/>
          <w:szCs w:val="24"/>
        </w:rPr>
        <w:t>Sportlyzer</w:t>
      </w:r>
      <w:proofErr w:type="spellEnd"/>
      <w:r w:rsidRPr="00167817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0CCA2A6D" w14:textId="77777777" w:rsidR="007724FA" w:rsidRPr="007724FA" w:rsidRDefault="007724FA" w:rsidP="0016781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4FA">
        <w:rPr>
          <w:rFonts w:ascii="Times New Roman" w:hAnsi="Times New Roman" w:cs="Times New Roman"/>
          <w:color w:val="000000"/>
          <w:sz w:val="24"/>
          <w:szCs w:val="24"/>
        </w:rPr>
        <w:t>Электронные системы судейства и проведения соревнований.</w:t>
      </w:r>
    </w:p>
    <w:p w14:paraId="296C352C" w14:textId="3DF144C2" w:rsidR="004D76E7" w:rsidRDefault="007724FA" w:rsidP="0016781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4FA">
        <w:rPr>
          <w:rFonts w:ascii="Times New Roman" w:hAnsi="Times New Roman" w:cs="Times New Roman"/>
          <w:color w:val="000000"/>
          <w:sz w:val="24"/>
          <w:szCs w:val="24"/>
        </w:rPr>
        <w:t>Технологии теле- и интернет-трансляций, дополненная реальность в эфире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AA543FA" w14:textId="77777777" w:rsidR="007724FA" w:rsidRPr="007724FA" w:rsidRDefault="007724FA" w:rsidP="0016781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4FA">
        <w:rPr>
          <w:rFonts w:ascii="Times New Roman" w:hAnsi="Times New Roman" w:cs="Times New Roman"/>
          <w:color w:val="000000"/>
          <w:sz w:val="24"/>
          <w:szCs w:val="24"/>
        </w:rPr>
        <w:t>Спортивные медиа и социальные сети: технологии работы с болельщиками, построения личного бренда спортсмена.</w:t>
      </w:r>
    </w:p>
    <w:p w14:paraId="6BE7A303" w14:textId="77777777" w:rsidR="007724FA" w:rsidRPr="00B56D0E" w:rsidRDefault="007724FA" w:rsidP="007724FA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1"/>
    <w:p w14:paraId="57CA410A" w14:textId="77777777" w:rsidR="009D0282" w:rsidRDefault="009D0282" w:rsidP="00C35A1A">
      <w:pPr>
        <w:shd w:val="clear" w:color="auto" w:fill="FFFFFF"/>
        <w:autoSpaceDE w:val="0"/>
        <w:autoSpaceDN w:val="0"/>
        <w:adjustRightInd w:val="0"/>
        <w:spacing w:after="0" w:line="240" w:lineRule="auto"/>
        <w:ind w:left="1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886059E" w14:textId="08925611" w:rsidR="008C3773" w:rsidRDefault="008C3773" w:rsidP="007724F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BB6529A" w14:textId="77777777" w:rsidR="008C3773" w:rsidRDefault="008C3773" w:rsidP="008C37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52D7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контрольной работы</w:t>
      </w:r>
    </w:p>
    <w:p w14:paraId="5C8BBD08" w14:textId="77777777" w:rsidR="008C3773" w:rsidRPr="004152D7" w:rsidRDefault="008C3773" w:rsidP="008C37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8C3773" w:rsidRPr="004152D7" w14:paraId="5876C54D" w14:textId="77777777" w:rsidTr="00575C3E">
        <w:tc>
          <w:tcPr>
            <w:tcW w:w="1271" w:type="dxa"/>
            <w:shd w:val="clear" w:color="auto" w:fill="auto"/>
          </w:tcPr>
          <w:p w14:paraId="77DFB9A3" w14:textId="77777777" w:rsidR="008C3773" w:rsidRPr="004152D7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074" w:type="dxa"/>
            <w:shd w:val="clear" w:color="auto" w:fill="auto"/>
          </w:tcPr>
          <w:p w14:paraId="5CE1AB55" w14:textId="77777777" w:rsidR="008C3773" w:rsidRPr="004152D7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оценивания</w:t>
            </w:r>
          </w:p>
        </w:tc>
      </w:tr>
      <w:tr w:rsidR="008C3773" w:rsidRPr="004152D7" w14:paraId="7A7BE2F5" w14:textId="77777777" w:rsidTr="00575C3E">
        <w:tc>
          <w:tcPr>
            <w:tcW w:w="1271" w:type="dxa"/>
            <w:shd w:val="clear" w:color="auto" w:fill="auto"/>
          </w:tcPr>
          <w:p w14:paraId="5F7C0A9D" w14:textId="77777777" w:rsidR="008C3773" w:rsidRPr="004152D7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81-100</w:t>
            </w:r>
          </w:p>
        </w:tc>
        <w:tc>
          <w:tcPr>
            <w:tcW w:w="8074" w:type="dxa"/>
            <w:shd w:val="clear" w:color="auto" w:fill="auto"/>
          </w:tcPr>
          <w:p w14:paraId="34B01B9A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14:paraId="631FB25E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Отражена актуальность рассматриваемой темы, верно определены основные категории.</w:t>
            </w:r>
          </w:p>
          <w:p w14:paraId="520AAEAB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Дан анализ литературы по теме, выявлены методологические основы изучаемой проблемы, освещены вопросы истории ее изучения в науке. Анализ литературы отличается глубиной, самостоятельностью, умением показать собственную позицию по отношению к изучаемому вопросу.</w:t>
            </w:r>
          </w:p>
          <w:p w14:paraId="7EDBACE2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В заключении сформулированы развернутые, самостоятельные выводы по работе.</w:t>
            </w:r>
          </w:p>
          <w:p w14:paraId="4C846757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требованиями, написана с соблюдением норм литературного языка.</w:t>
            </w:r>
          </w:p>
          <w:p w14:paraId="0E7D5D95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8C3773" w:rsidRPr="004152D7" w14:paraId="4D31AD82" w14:textId="77777777" w:rsidTr="00575C3E">
        <w:tc>
          <w:tcPr>
            <w:tcW w:w="1271" w:type="dxa"/>
            <w:shd w:val="clear" w:color="auto" w:fill="auto"/>
          </w:tcPr>
          <w:p w14:paraId="7DBEDC4B" w14:textId="77777777" w:rsidR="008C3773" w:rsidRPr="004152D7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61-80</w:t>
            </w:r>
          </w:p>
        </w:tc>
        <w:tc>
          <w:tcPr>
            <w:tcW w:w="8074" w:type="dxa"/>
            <w:shd w:val="clear" w:color="auto" w:fill="auto"/>
          </w:tcPr>
          <w:p w14:paraId="1E161CDD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Представлено логичное содержание. </w:t>
            </w:r>
          </w:p>
          <w:p w14:paraId="515E0840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Раскрыта актуальность темы, верно, определены цель и задачи.</w:t>
            </w:r>
          </w:p>
          <w:p w14:paraId="1F6F6169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Представлен круг основной литературы по теме, выделены основные понятия, используемые в работе. Обобщен педагогический опыт, выявлены его сильные и слабые стороны. В отдельных случаях студент не может дать критической оценки взглядов исследователей, недостаточно аргументирует отдельные положения. </w:t>
            </w:r>
          </w:p>
          <w:p w14:paraId="0EF8AAAD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В заключении сформулированы общие выводы.</w:t>
            </w:r>
          </w:p>
          <w:p w14:paraId="74B864CB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Работа оформлена в соответствии с разработанными требованиями, написана с соблюдением норм литературного языка. В ней отсутствуют 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орфографические и пунктуационные ошибки. Допустимы отдельные погрешности стиля.</w:t>
            </w:r>
          </w:p>
          <w:p w14:paraId="60FFB78E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8C3773" w:rsidRPr="004152D7" w14:paraId="7A689AA8" w14:textId="77777777" w:rsidTr="00575C3E">
        <w:tc>
          <w:tcPr>
            <w:tcW w:w="1271" w:type="dxa"/>
            <w:shd w:val="clear" w:color="auto" w:fill="auto"/>
          </w:tcPr>
          <w:p w14:paraId="05DA35C9" w14:textId="77777777" w:rsidR="008C3773" w:rsidRPr="004152D7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41-60</w:t>
            </w:r>
          </w:p>
        </w:tc>
        <w:tc>
          <w:tcPr>
            <w:tcW w:w="8074" w:type="dxa"/>
            <w:shd w:val="clear" w:color="auto" w:fill="auto"/>
          </w:tcPr>
          <w:p w14:paraId="1F4E2688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Представлено логичное содержание.</w:t>
            </w:r>
          </w:p>
          <w:p w14:paraId="1428DFF6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Актуальность темы раскрыта правильно, но список литературы ограничен.</w:t>
            </w:r>
          </w:p>
          <w:p w14:paraId="7F24AED0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Теоретический анализ дан описательно, студент не сумел отразить собственной позиции по отношению к рассматриваемым материалам, ряд суждений отличается поверхностностью.</w:t>
            </w:r>
          </w:p>
          <w:p w14:paraId="3D536895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 заключении сформулированы общие выводы.</w:t>
            </w:r>
          </w:p>
          <w:p w14:paraId="43E00242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Работа оформлена в соответствии с разработанными требованиями, в ней имеются орфографические и пунктуационные ошибки, погрешности стиля.</w:t>
            </w:r>
          </w:p>
          <w:p w14:paraId="03C3678F" w14:textId="77777777" w:rsidR="008C3773" w:rsidRPr="004152D7" w:rsidRDefault="008C3773" w:rsidP="00575C3E">
            <w:pPr>
              <w:tabs>
                <w:tab w:val="left" w:pos="345"/>
              </w:tabs>
              <w:spacing w:after="0" w:line="240" w:lineRule="auto"/>
              <w:ind w:left="6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Pr="004152D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Работа выполнена в срок.</w:t>
            </w:r>
          </w:p>
        </w:tc>
      </w:tr>
      <w:tr w:rsidR="008C3773" w:rsidRPr="004152D7" w14:paraId="3467A841" w14:textId="77777777" w:rsidTr="00575C3E">
        <w:tc>
          <w:tcPr>
            <w:tcW w:w="1271" w:type="dxa"/>
            <w:shd w:val="clear" w:color="auto" w:fill="auto"/>
          </w:tcPr>
          <w:p w14:paraId="1A022AB3" w14:textId="77777777" w:rsidR="008C3773" w:rsidRPr="004152D7" w:rsidRDefault="008C3773" w:rsidP="00575C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Менее 41</w:t>
            </w:r>
          </w:p>
        </w:tc>
        <w:tc>
          <w:tcPr>
            <w:tcW w:w="8074" w:type="dxa"/>
            <w:shd w:val="clear" w:color="auto" w:fill="auto"/>
          </w:tcPr>
          <w:p w14:paraId="602CDEAE" w14:textId="78616CC0" w:rsidR="008C3773" w:rsidRPr="007C6395" w:rsidRDefault="007C6395" w:rsidP="007C6395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37" w:firstLine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8C3773" w:rsidRPr="007C6395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онтрольная работа, в которой большая часть требований, предъявляемых к подобного рода работам не выполнена.</w:t>
            </w:r>
          </w:p>
        </w:tc>
      </w:tr>
    </w:tbl>
    <w:p w14:paraId="07AEA6CD" w14:textId="77777777" w:rsidR="008C3773" w:rsidRPr="00012305" w:rsidRDefault="008C3773" w:rsidP="008C3773">
      <w:pPr>
        <w:shd w:val="clear" w:color="auto" w:fill="FFFFFF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 w:cs="Times New Roman"/>
          <w:sz w:val="24"/>
          <w:szCs w:val="24"/>
        </w:rPr>
      </w:pPr>
    </w:p>
    <w:p w14:paraId="5241AA23" w14:textId="77777777" w:rsidR="008C3773" w:rsidRDefault="008C3773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28EC3D" w14:textId="2E1D896D" w:rsidR="008C3773" w:rsidRDefault="008C3773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2DE0CE" w14:textId="0116203F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DFC975" w14:textId="4C406CAA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958EEC" w14:textId="2A98D36B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2D8749" w14:textId="2AABE7A5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E25C8A" w14:textId="4A04EB6E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004E3C" w14:textId="3DC60F11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3CCCA7" w14:textId="21840C78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DF1D5A" w14:textId="4775E3A8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AB7555" w14:textId="1CC0F46E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6DDC6E" w14:textId="5EAE31D7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AE2B1" w14:textId="2B97751F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74F16A" w14:textId="5D5E5077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41C0DF" w14:textId="2390E41C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8BC963" w14:textId="75B98BD1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35BB3F" w14:textId="2A5D5680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CC3494" w14:textId="0A0A07EE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DEFA19" w14:textId="2E2D533F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DF5A47" w14:textId="629706B8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E9B222" w14:textId="5E63B4C4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1AAB0E" w14:textId="4421087C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4F5311" w14:textId="78327ABB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9B43AE" w14:textId="36804BD8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EA6AF1" w14:textId="261598B6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04D05" w14:textId="2BE7768F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BC1933" w14:textId="701F9DC7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F4DCD9" w14:textId="57C9268E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D8F87D" w14:textId="02F5BA24" w:rsidR="00C35A1A" w:rsidRDefault="00C35A1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F2A9A8" w14:textId="531B54DB" w:rsidR="001E0D63" w:rsidRDefault="001E0D63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33B29" w14:textId="76F4086C" w:rsidR="007724FA" w:rsidRDefault="007724F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F41FE8" w14:textId="5278C6BF" w:rsidR="007724FA" w:rsidRDefault="007724F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D6174" w14:textId="454097B3" w:rsidR="007724FA" w:rsidRDefault="007724F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0891E8" w14:textId="77777777" w:rsidR="007724FA" w:rsidRDefault="007724FA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EC6CAF" w14:textId="6989D151" w:rsidR="001E0D63" w:rsidRDefault="001E0D63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3002D7" w14:textId="77777777" w:rsidR="00D51A80" w:rsidRDefault="00D51A80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B792A2" w14:textId="18812DD7" w:rsidR="001E0D63" w:rsidRDefault="001E0D63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C8548B" w14:textId="77777777" w:rsidR="001E0D63" w:rsidRDefault="001E0D63" w:rsidP="008C3773">
      <w:pPr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16EA17" w14:textId="022EF889" w:rsidR="004F6188" w:rsidRDefault="004F6188" w:rsidP="008C3773">
      <w:pPr>
        <w:ind w:hanging="567"/>
        <w:jc w:val="center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35A1A">
        <w:rPr>
          <w:rFonts w:ascii="Times New Roman" w:hAnsi="Times New Roman" w:cs="Times New Roman"/>
          <w:b/>
          <w:color w:val="FF0000"/>
          <w:sz w:val="24"/>
          <w:szCs w:val="24"/>
        </w:rPr>
        <w:t>ПРИЛОЖЕНИЕ</w:t>
      </w:r>
      <w:r w:rsidR="008C3773" w:rsidRPr="00C35A1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</w:p>
    <w:p w14:paraId="054AEDA7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D7429A">
        <w:rPr>
          <w:rFonts w:ascii="Times New Roman" w:eastAsia="Calibri" w:hAnsi="Times New Roman" w:cs="Times New Roman"/>
          <w:sz w:val="32"/>
          <w:szCs w:val="32"/>
        </w:rPr>
        <w:t>Форма титульного листа контрольной работы</w:t>
      </w:r>
    </w:p>
    <w:p w14:paraId="268BE43B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eastAsia="Calibri" w:hAnsi="TimesNewRomanPS-BoldMT" w:cs="TimesNewRomanPS-BoldMT"/>
          <w:b/>
          <w:bCs/>
          <w:sz w:val="32"/>
          <w:szCs w:val="32"/>
        </w:rPr>
      </w:pPr>
    </w:p>
    <w:p w14:paraId="5FBF66A0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7429A">
        <w:rPr>
          <w:rFonts w:ascii="Times New Roman" w:eastAsia="Calibri" w:hAnsi="Times New Roman" w:cs="Times New Roman"/>
          <w:sz w:val="24"/>
          <w:szCs w:val="24"/>
        </w:rPr>
        <w:t>МИНИСТЕРСТВО НАУКИ И ВЫСШЕГО ОБРАЗОВАНИЯ РОССИЙСКОЙ ФЕДЕРАЦИИ</w:t>
      </w:r>
    </w:p>
    <w:p w14:paraId="4CD0F4FF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753B18F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7429A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14:paraId="30CF630A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7429A">
        <w:rPr>
          <w:rFonts w:ascii="Times New Roman" w:eastAsia="Calibri" w:hAnsi="Times New Roman" w:cs="Times New Roman"/>
          <w:b/>
          <w:bCs/>
          <w:sz w:val="28"/>
          <w:szCs w:val="28"/>
        </w:rPr>
        <w:t>ОБРАЗОВАТЕЛЬНОЕ УЧРЕЖДЕНИЕ ВЫСШЕГО ОБРАЗОВАНИЯ</w:t>
      </w:r>
    </w:p>
    <w:p w14:paraId="1F1730EE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7429A">
        <w:rPr>
          <w:rFonts w:ascii="Times New Roman" w:eastAsia="Calibri" w:hAnsi="Times New Roman" w:cs="Times New Roman"/>
          <w:b/>
          <w:bCs/>
          <w:sz w:val="28"/>
          <w:szCs w:val="28"/>
        </w:rPr>
        <w:t>«ДОНСКОЙ ГОСУДАРСТВЕННЫЙ ТЕХНИЧЕСКИЙ УНИВЕРСИТЕТ»</w:t>
      </w:r>
    </w:p>
    <w:p w14:paraId="57BCDA13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7429A">
        <w:rPr>
          <w:rFonts w:ascii="Times New Roman" w:eastAsia="Calibri" w:hAnsi="Times New Roman" w:cs="Times New Roman"/>
          <w:b/>
          <w:bCs/>
          <w:sz w:val="28"/>
          <w:szCs w:val="28"/>
        </w:rPr>
        <w:t>(ДГТУ)</w:t>
      </w:r>
    </w:p>
    <w:p w14:paraId="0306ECEA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BBB7099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7429A">
        <w:rPr>
          <w:rFonts w:ascii="Times New Roman" w:eastAsia="Calibri" w:hAnsi="Times New Roman" w:cs="Times New Roman"/>
          <w:sz w:val="24"/>
          <w:szCs w:val="24"/>
          <w:u w:val="single"/>
        </w:rPr>
        <w:t>Факультет «Институт физической культуры и спорта»</w:t>
      </w:r>
    </w:p>
    <w:p w14:paraId="20DB8224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7429A">
        <w:rPr>
          <w:rFonts w:ascii="Times New Roman" w:eastAsia="Calibri" w:hAnsi="Times New Roman" w:cs="Times New Roman"/>
          <w:sz w:val="18"/>
          <w:szCs w:val="18"/>
        </w:rPr>
        <w:t>наименование факультета</w:t>
      </w:r>
    </w:p>
    <w:p w14:paraId="201C606B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429A">
        <w:rPr>
          <w:rFonts w:ascii="Times New Roman" w:eastAsia="Calibri" w:hAnsi="Times New Roman" w:cs="Times New Roman"/>
          <w:sz w:val="24"/>
          <w:szCs w:val="24"/>
        </w:rPr>
        <w:t>Кафедра «_________________________________________________________»</w:t>
      </w:r>
    </w:p>
    <w:p w14:paraId="7BABAB54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D7429A">
        <w:rPr>
          <w:rFonts w:ascii="Times New Roman" w:eastAsia="Calibri" w:hAnsi="Times New Roman" w:cs="Times New Roman"/>
          <w:sz w:val="18"/>
          <w:szCs w:val="18"/>
        </w:rPr>
        <w:t>наименование кафедры</w:t>
      </w:r>
    </w:p>
    <w:p w14:paraId="03D8BA25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C69BE09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FAC39A1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D2BD7F0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607F52B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7429A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КОНТРОЛЬНАЯ РАБОТА</w:t>
      </w:r>
    </w:p>
    <w:p w14:paraId="0A554A71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3228A02" w14:textId="77777777" w:rsidR="008B7458" w:rsidRDefault="008B7458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1C9746E" w14:textId="5B46B88B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29A">
        <w:rPr>
          <w:rFonts w:ascii="Times New Roman" w:eastAsia="Calibri" w:hAnsi="Times New Roman" w:cs="Times New Roman"/>
          <w:sz w:val="24"/>
          <w:szCs w:val="24"/>
        </w:rPr>
        <w:t>Дисциплина(модуль) «________________________________________________________»</w:t>
      </w:r>
    </w:p>
    <w:p w14:paraId="08847E13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7"/>
          <w:szCs w:val="17"/>
        </w:rPr>
      </w:pPr>
      <w:r w:rsidRPr="00D7429A">
        <w:rPr>
          <w:rFonts w:ascii="Times New Roman" w:eastAsia="Calibri" w:hAnsi="Times New Roman" w:cs="Times New Roman"/>
          <w:sz w:val="17"/>
          <w:szCs w:val="17"/>
        </w:rPr>
        <w:t>наименование учебной дисциплины (модуля)</w:t>
      </w:r>
    </w:p>
    <w:p w14:paraId="5DE557C5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7"/>
          <w:szCs w:val="17"/>
        </w:rPr>
      </w:pPr>
    </w:p>
    <w:p w14:paraId="42651B99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29A">
        <w:rPr>
          <w:rFonts w:ascii="Times New Roman" w:eastAsia="Calibri" w:hAnsi="Times New Roman" w:cs="Times New Roman"/>
          <w:sz w:val="24"/>
          <w:szCs w:val="24"/>
        </w:rPr>
        <w:t>Направление подготовки/специальность ___________ ______________________________</w:t>
      </w:r>
    </w:p>
    <w:p w14:paraId="3BE0A02A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7"/>
          <w:szCs w:val="17"/>
        </w:rPr>
      </w:pPr>
      <w:r w:rsidRPr="00D7429A">
        <w:rPr>
          <w:rFonts w:ascii="Times New Roman" w:eastAsia="Calibri" w:hAnsi="Times New Roman" w:cs="Times New Roman"/>
          <w:sz w:val="17"/>
          <w:szCs w:val="17"/>
        </w:rPr>
        <w:t xml:space="preserve">                                                                                                                  код наименование направления подготовки/специальности</w:t>
      </w:r>
    </w:p>
    <w:p w14:paraId="336D2E18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29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</w:t>
      </w:r>
    </w:p>
    <w:p w14:paraId="7E8E2974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D94612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29A">
        <w:rPr>
          <w:rFonts w:ascii="Times New Roman" w:eastAsia="Calibri" w:hAnsi="Times New Roman" w:cs="Times New Roman"/>
          <w:sz w:val="24"/>
          <w:szCs w:val="24"/>
        </w:rPr>
        <w:t>Направленность (профиль) ____________________________________________________</w:t>
      </w:r>
    </w:p>
    <w:p w14:paraId="6061EEFD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7429A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___________________________________________________________________________________________</w:t>
      </w:r>
    </w:p>
    <w:p w14:paraId="281A4092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C1C90B" w14:textId="62847815" w:rsidR="008B7458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29A">
        <w:rPr>
          <w:rFonts w:ascii="Times New Roman" w:eastAsia="Calibri" w:hAnsi="Times New Roman" w:cs="Times New Roman"/>
          <w:sz w:val="24"/>
          <w:szCs w:val="24"/>
        </w:rPr>
        <w:t xml:space="preserve">Номер зачетной книжки ______________ Номер </w:t>
      </w:r>
      <w:r w:rsidR="008B7458">
        <w:rPr>
          <w:rFonts w:ascii="Times New Roman" w:eastAsia="Calibri" w:hAnsi="Times New Roman" w:cs="Times New Roman"/>
          <w:sz w:val="24"/>
          <w:szCs w:val="24"/>
        </w:rPr>
        <w:t xml:space="preserve">и тема </w:t>
      </w:r>
      <w:r w:rsidRPr="00D7429A">
        <w:rPr>
          <w:rFonts w:ascii="Times New Roman" w:eastAsia="Calibri" w:hAnsi="Times New Roman" w:cs="Times New Roman"/>
          <w:sz w:val="24"/>
          <w:szCs w:val="24"/>
        </w:rPr>
        <w:t xml:space="preserve">варианта _________ </w:t>
      </w:r>
    </w:p>
    <w:p w14:paraId="1E19CDFE" w14:textId="77777777" w:rsidR="008B7458" w:rsidRDefault="008B7458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2BE0A8" w14:textId="014A6538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29A">
        <w:rPr>
          <w:rFonts w:ascii="Times New Roman" w:eastAsia="Calibri" w:hAnsi="Times New Roman" w:cs="Times New Roman"/>
          <w:sz w:val="24"/>
          <w:szCs w:val="24"/>
        </w:rPr>
        <w:t>Группа __________</w:t>
      </w:r>
    </w:p>
    <w:p w14:paraId="385648AD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2EDECD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29A">
        <w:rPr>
          <w:rFonts w:ascii="Times New Roman" w:eastAsia="Calibri" w:hAnsi="Times New Roman" w:cs="Times New Roman"/>
          <w:sz w:val="24"/>
          <w:szCs w:val="24"/>
        </w:rPr>
        <w:t>Обучающийся _______________________ _____________________________</w:t>
      </w:r>
    </w:p>
    <w:p w14:paraId="5E264306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7"/>
          <w:szCs w:val="17"/>
        </w:rPr>
      </w:pPr>
      <w:r w:rsidRPr="00D7429A">
        <w:rPr>
          <w:rFonts w:ascii="Times New Roman" w:eastAsia="Calibri" w:hAnsi="Times New Roman" w:cs="Times New Roman"/>
          <w:sz w:val="17"/>
          <w:szCs w:val="17"/>
        </w:rPr>
        <w:t xml:space="preserve">                                                                     подпись, дата                                                       И.О. Фамилия</w:t>
      </w:r>
    </w:p>
    <w:p w14:paraId="7CE6343D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6EFA0E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429A">
        <w:rPr>
          <w:rFonts w:ascii="Times New Roman" w:eastAsia="Calibri" w:hAnsi="Times New Roman" w:cs="Times New Roman"/>
          <w:sz w:val="24"/>
          <w:szCs w:val="24"/>
        </w:rPr>
        <w:t>Контрольную работу проверил _____________________ ___________________________</w:t>
      </w:r>
    </w:p>
    <w:p w14:paraId="0A7BA229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7"/>
          <w:szCs w:val="17"/>
        </w:rPr>
      </w:pPr>
      <w:r w:rsidRPr="00D7429A">
        <w:rPr>
          <w:rFonts w:ascii="Times New Roman" w:eastAsia="Calibri" w:hAnsi="Times New Roman" w:cs="Times New Roman"/>
          <w:sz w:val="17"/>
          <w:szCs w:val="17"/>
        </w:rPr>
        <w:t xml:space="preserve">                                                                                                                              подпись, дата должность, И.О. Фамилия</w:t>
      </w:r>
    </w:p>
    <w:p w14:paraId="4408C5C7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F9836B1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76DE26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43513F9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34C0BD4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76E8BB9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6F30B87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0E1348" w14:textId="77777777" w:rsidR="00D7429A" w:rsidRPr="00D7429A" w:rsidRDefault="00D7429A" w:rsidP="00D74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7429A">
        <w:rPr>
          <w:rFonts w:ascii="Times New Roman" w:eastAsia="Calibri" w:hAnsi="Times New Roman" w:cs="Times New Roman"/>
          <w:sz w:val="24"/>
          <w:szCs w:val="24"/>
        </w:rPr>
        <w:t>Ростов</w:t>
      </w:r>
      <w:proofErr w:type="spellEnd"/>
      <w:r w:rsidRPr="00D7429A">
        <w:rPr>
          <w:rFonts w:ascii="Times New Roman" w:eastAsia="Calibri" w:hAnsi="Times New Roman" w:cs="Times New Roman"/>
          <w:sz w:val="24"/>
          <w:szCs w:val="24"/>
        </w:rPr>
        <w:t>-на-Дону</w:t>
      </w:r>
    </w:p>
    <w:p w14:paraId="380697CF" w14:textId="77777777" w:rsidR="00D7429A" w:rsidRPr="00D7429A" w:rsidRDefault="00D7429A" w:rsidP="00D74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7429A">
        <w:rPr>
          <w:rFonts w:ascii="Times New Roman" w:eastAsia="Calibri" w:hAnsi="Times New Roman" w:cs="Times New Roman"/>
          <w:sz w:val="24"/>
          <w:szCs w:val="24"/>
        </w:rPr>
        <w:t>20__</w:t>
      </w:r>
    </w:p>
    <w:p w14:paraId="7FE56D21" w14:textId="77777777" w:rsidR="00D7429A" w:rsidRDefault="00D7429A" w:rsidP="001E0D63">
      <w:pPr>
        <w:tabs>
          <w:tab w:val="left" w:pos="114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3B069E34" w14:textId="77777777" w:rsidR="00D7429A" w:rsidRDefault="00D7429A" w:rsidP="001E0D63">
      <w:pPr>
        <w:tabs>
          <w:tab w:val="left" w:pos="114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59FE20FD" w14:textId="1F989130" w:rsidR="001E0D63" w:rsidRDefault="001E0D63" w:rsidP="001E0D63">
      <w:pPr>
        <w:tabs>
          <w:tab w:val="left" w:pos="114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02B25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ПРИЛОЖЕНИЕ </w:t>
      </w:r>
      <w:r w:rsidR="004F618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Б</w:t>
      </w:r>
      <w:r w:rsidRPr="00102B25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14:paraId="054478BC" w14:textId="77777777" w:rsidR="001E0D63" w:rsidRDefault="001E0D63" w:rsidP="001E0D63">
      <w:pPr>
        <w:tabs>
          <w:tab w:val="left" w:pos="114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ED86A36" w14:textId="77777777" w:rsidR="001E0D63" w:rsidRPr="00E82C37" w:rsidRDefault="001E0D63" w:rsidP="001E0D63">
      <w:pPr>
        <w:tabs>
          <w:tab w:val="left" w:pos="114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E82C3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Примеры оформления библиографических материалов</w:t>
      </w:r>
    </w:p>
    <w:p w14:paraId="3F6F7003" w14:textId="77777777" w:rsidR="001E0D63" w:rsidRPr="00E82C37" w:rsidRDefault="001E0D63" w:rsidP="001E0D63">
      <w:pPr>
        <w:tabs>
          <w:tab w:val="left" w:pos="11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AB97C31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1.1 </w:t>
      </w: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Пример оформления списка законодательных и нормативно-методических документов и материалов</w:t>
      </w:r>
    </w:p>
    <w:p w14:paraId="58DE36E5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1. Конституция Российской Федерации: офиц. Текст.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Маркетинг, 2001. – 39 с.</w:t>
      </w:r>
    </w:p>
    <w:p w14:paraId="5FECD9E3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2. О воинской обязанности и военной службе: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Закон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[принят Гос. Думой 6 марта 1998 г. :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Советом Федерации 12 марта 1998 г.]. – [4-е изд.].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Ось-89, 2001. – 46 с.</w:t>
      </w:r>
    </w:p>
    <w:p w14:paraId="1C6FCC7B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3. Гражданский кодекс Российской Федерации: Часть первая – четвертая: [принят Гос. Думой 23 апреля 1994 г., с изменениями и дополнениями по состоянию на 10 апреля 2009 г.] // Собрание законодательства РФ. – 1994. – № 22. Ст. 785. </w:t>
      </w:r>
    </w:p>
    <w:p w14:paraId="08045D8F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4. Об инвестиционном фонде Российской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Федерации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 Правительства от 23 ноября 2005 г. № 694 // Собрание законодательства РФ. – 2005. – № 48. – С. 50-43.</w:t>
      </w:r>
    </w:p>
    <w:p w14:paraId="2A85E661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5. ГОСТ Р 517721–2001. Аппаратура радиоэлектронная бытовая. Входные и выходные параметры и типы соединений. Технические требования. –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2002–01–01.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Изд-во стандартов, 2001. – IV, 27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с.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ил. </w:t>
      </w:r>
    </w:p>
    <w:p w14:paraId="6DE3F040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6. ГОСТ 7.1-2003. Библиографическая запись. Библиографическое описание. Общие требования и правила составления. –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2004–07–01.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Изд-во стандартов, 2004. – 134 с.</w:t>
      </w:r>
    </w:p>
    <w:p w14:paraId="5C84BF5C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1.2 </w:t>
      </w: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Пример оформления списка монографий, учебников, справочников и т.п.</w:t>
      </w:r>
    </w:p>
    <w:p w14:paraId="6BAE0CDA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Книги одного автора:</w:t>
      </w:r>
    </w:p>
    <w:p w14:paraId="0F2FFEA2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7. Сычев, М. С. История Астраханского казачьего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войска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учебное пособие / М. С. Сычев.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Астрахань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Волга, 2009. – 231 с.</w:t>
      </w:r>
    </w:p>
    <w:p w14:paraId="3F485502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8. Гайдаенко, Т. А. Маркетинговое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управление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принципы управленческих решений и российская практика / Т. А. Гайдаенко. – 3-е изд.,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И доп.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Эксмо : МИРБИС, 2008. – 508 с.</w:t>
      </w:r>
    </w:p>
    <w:p w14:paraId="54F2047E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9. Игнатов, В. Г. Государственная служба субъектов РФ. Опыт сравнительно-правового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анализа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научно-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практ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пособие / В. Г. Игнатов. –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Ростов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н/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Д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СКАГС, 2000. – 319 с.</w:t>
      </w:r>
    </w:p>
    <w:p w14:paraId="63A33CA6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>10. Герман, М. Ю. Модернизм: искусство первой половины XX века / М. Ю. Герман. – СПб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Азбука-классика, 2003. – 480 с. </w:t>
      </w:r>
    </w:p>
    <w:p w14:paraId="085A9535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11. Базаров, Т. Ю. Управление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персоналом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учеб. Пособие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/  Т.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Ю. Базаров.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Академия, 2003. – 218 с.</w:t>
      </w:r>
    </w:p>
    <w:p w14:paraId="161AD11F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Книги двух и трех авторов:</w:t>
      </w:r>
    </w:p>
    <w:p w14:paraId="1DD554F3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lastRenderedPageBreak/>
        <w:t>12. Соколов, А. Н. Гражданское общество: проблемы формирования и развития (философский и юридический аспекты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)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монография / А. Н. Соколов, К. С.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Сердобинцев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; под общ. Ред. В. М.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Бочарова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Калининград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Калининградский ЮИ МВД России, 2009. – 218 с.</w:t>
      </w:r>
    </w:p>
    <w:p w14:paraId="1C28BB15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13. Агафонова, Н. Н. Гражданское право: учеб. Пособие для вузов / Н. Н. Агафонова, Т. В. Богачева, Л. И. Глушакова; под общ. Ред. А. Г.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Калпина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– изд. 2-е,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и доп.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Юристъ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>, 2002. – 542 с.</w:t>
      </w:r>
    </w:p>
    <w:p w14:paraId="619DCF12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14. Ершов, А. Д. Информационное управление в таможенной системе / А. Д. Ершов, П. С.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Конопаева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>. – СПб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Знание, 2002. – 232 с.</w:t>
      </w:r>
    </w:p>
    <w:p w14:paraId="7E1DD973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15. Корнелиус, Х. Выиграть может каждый: как разрешать конфликты / Х. Корнелиус, З.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Фэйр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; пер. П. Е. Патрушева.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Стрингер, 1992. – 116 с. </w:t>
      </w:r>
    </w:p>
    <w:p w14:paraId="5A2C10E7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Книги четырех и более авторов:</w:t>
      </w:r>
    </w:p>
    <w:p w14:paraId="67915F22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16.Управленческая деятельность: структура, функции, навыки персонала / К. Д. Скрипник [и др.].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Приор, 1999. – 189 с.</w:t>
      </w:r>
    </w:p>
    <w:p w14:paraId="4EFB86CC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17. Философия: университетский курс: учебник / С. А. Лебедев [и др.]; под общ. Ред. С. А. Лебедева.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Гранд, 2003. – 525 с.</w:t>
      </w:r>
    </w:p>
    <w:p w14:paraId="226F2C15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18. История государства и права зарубежных стран: учебно-метод. Пособие / учеб. пособие / М. А. Гринько [и др.]; отв. ред. Н. А. Крашенинникова.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НОРМА [и др.], 2010. – 311 с.</w:t>
      </w:r>
    </w:p>
    <w:p w14:paraId="1DFAF1A8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Книги без авторов:</w:t>
      </w:r>
    </w:p>
    <w:p w14:paraId="3F156D35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19. Малый бизнес: перспективы развития: сб. ст. / под ред. В. С.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Ажаева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ИНИОН, 1991. – 147 с.</w:t>
      </w:r>
    </w:p>
    <w:p w14:paraId="340B666B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>20. Политология: учеб. Пособие / сост. А. Иванов. – СПб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Высш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>. Школа, 2003. – 250 с.</w:t>
      </w:r>
    </w:p>
    <w:p w14:paraId="3464DA62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21. Основы политологии: словарь / под ред. А. Г. Белова, П. А. Семина.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Мысль, 2005. – 350 с.</w:t>
      </w:r>
    </w:p>
    <w:p w14:paraId="1C1AAE55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Словари, энциклопедии:</w:t>
      </w:r>
    </w:p>
    <w:p w14:paraId="469EA65B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21. Социальная философия: словарь / под. общ. ред. В. Е. </w:t>
      </w:r>
      <w:proofErr w:type="spellStart"/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Кемерова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,   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       Т. Х. Керимова.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Академический проект, 2003. – 588 с.</w:t>
      </w:r>
    </w:p>
    <w:p w14:paraId="4F60C2BB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22. Ожегов, С. И. Толковый словарь русского языка / С. И.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Ожегов,   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        Н. Ю. Шведова. –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Азбуковник, 2000. – 940 с.</w:t>
      </w:r>
    </w:p>
    <w:p w14:paraId="4E1B5953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1.3 Пример оформления аналитического библиографического описания материалов</w:t>
      </w:r>
    </w:p>
    <w:p w14:paraId="0A3E9362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Статья из книги или другого разового издания:</w:t>
      </w:r>
    </w:p>
    <w:p w14:paraId="1DA8BBFE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23.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Двинянинова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, Г. С. Комплимент: Коммуникативный статус или стратегия в дискурсе / Г. С.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Двинянинова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//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Социальноя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власть языка: сб. науч. Тр. / Воронеж.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Межрегион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Ин-т </w:t>
      </w:r>
      <w:r w:rsidRPr="00D7429A">
        <w:rPr>
          <w:rFonts w:ascii="Times New Roman" w:eastAsia="Times New Roman" w:hAnsi="Times New Roman" w:cs="Times New Roman"/>
          <w:sz w:val="24"/>
          <w:szCs w:val="24"/>
        </w:rPr>
        <w:lastRenderedPageBreak/>
        <w:t>обществ. Наук, Воронеж. Гос. ун-т, Фак. Романо-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герман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истории. – Воронеж, 2001. – С. 101-106. –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Библиогр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>.: С. 105-106.</w:t>
      </w:r>
    </w:p>
    <w:p w14:paraId="6D40CB40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Статья из сериального издания:</w:t>
      </w:r>
    </w:p>
    <w:p w14:paraId="69C23721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24. Серебрякова, М. И. Дионисий не отпускает: [о фресках Ферапонтова монастыря,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Вологод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>. Обл.]: беседа с директором музея Мариной Серебряковой / записал Юрий Медведев // Век. – 2002. – 14-20 июня (№ 18). – С. 9.</w:t>
      </w:r>
    </w:p>
    <w:p w14:paraId="5AC9E7F2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25. Боголюбов, А. Н. О вещественных резонансах в волноводе с неоднородным заполнением / А. Н. Боголюбов, А. Л.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Делицын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, М. Д. Малых //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Вестн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Моск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>. Ун-та. Сер. 3, Физика. Астрономия. – 2001. – № 5. – С. 23-25. – Библиограф.: С. 25.</w:t>
      </w:r>
    </w:p>
    <w:p w14:paraId="0ED40B87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26. Белова, Г. Д. Некоторые вопросы уголовной ответственности за нарушение налогового законодательства / Г. Д. Белова //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Актуал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Проблемы прокурор. Надзора / Ин-т повышения квалификации рук. Кадров Генер. Прокуратуры Рос. Федерации. – 2001. –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Вып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5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Прокурорский надзор за исполнением уголовного и уголовно-процессуального законодательства. Организация деятельности прокуратуры. – С. 46-49.</w:t>
      </w:r>
    </w:p>
    <w:p w14:paraId="77CB00FF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>27. Иванов, С. Проблемы регионального реформирования // Экономические реформы / под ред. А. Е. Когут. – СПб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Наука, 1993. – С. 79-82.</w:t>
      </w:r>
    </w:p>
    <w:p w14:paraId="41F2375D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Статьи из газет и журналов:</w:t>
      </w:r>
    </w:p>
    <w:p w14:paraId="0442C707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>28. Серов, А. Итоги национализации / А. Серов // Известия. – 2000. –  № 182. – 14 июня.</w:t>
      </w:r>
    </w:p>
    <w:p w14:paraId="10D9FBA9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>29. Титов, В. Банковская система Северо-Запада России / В. Титов // Экономика и жизнь. – 2005. – № 1. – С. 38-45.</w:t>
      </w:r>
    </w:p>
    <w:p w14:paraId="15984B01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bCs/>
          <w:sz w:val="24"/>
          <w:szCs w:val="24"/>
        </w:rPr>
        <w:t>1.4 Пример оформления списка электронных ресурсов</w:t>
      </w:r>
    </w:p>
    <w:p w14:paraId="0E821938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Электронные ресурсы локального доступа:</w:t>
      </w:r>
    </w:p>
    <w:p w14:paraId="300E2122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>30. Большая энциклопедия Кирилла и Мефодия 2000 [Электронный ресурс]. – М.: Кирилл и Мефодий, 2000. – 2 электрон. Опт. Диск (CD-ROM).</w:t>
      </w:r>
    </w:p>
    <w:p w14:paraId="2919DA23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31. Художественная энциклопедия зарубежного классического искусства [Электронный ресурс]. – Электрон. Текстовые, граф.,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зв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Дан. И прикладная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прогр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(546 Мб). – М.: Большая Рос.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Энцикл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>. [и др.], 1996. – 1 электрон. Опт. Диск (CD-ROM).</w:t>
      </w:r>
    </w:p>
    <w:p w14:paraId="5FD240D0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32. Современный финансово-кредитный словарь [Электронный ресурс] / под общ. Ред. М. П.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Лапусты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spellStart"/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Б.м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>.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Термика : Инфра-м, 2001. – 1 электрон. Опт. Диск (CD-ROM).</w:t>
      </w:r>
    </w:p>
    <w:p w14:paraId="200D4C13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Интернет-ресурсы:</w:t>
      </w:r>
    </w:p>
    <w:p w14:paraId="392C2695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33. Авилова Л.И. Развитие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металлопроизводства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в эпоху раннего металла (энеолит – поздний бронзовый век</w:t>
      </w:r>
      <w:proofErr w:type="gramStart"/>
      <w:r w:rsidRPr="00D7429A">
        <w:rPr>
          <w:rFonts w:ascii="Times New Roman" w:eastAsia="Times New Roman" w:hAnsi="Times New Roman" w:cs="Times New Roman"/>
          <w:sz w:val="24"/>
          <w:szCs w:val="24"/>
        </w:rPr>
        <w:t>) :</w:t>
      </w:r>
      <w:proofErr w:type="gram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состояние проблемы и перспективы исследований // Вести. РФФИ. 1997. № 2. </w:t>
      </w:r>
      <w:r w:rsidRPr="00D7429A">
        <w:rPr>
          <w:rFonts w:ascii="Times New Roman" w:eastAsia="Times New Roman" w:hAnsi="Times New Roman" w:cs="Times New Roman"/>
          <w:sz w:val="24"/>
          <w:szCs w:val="24"/>
          <w:highlight w:val="yellow"/>
        </w:rPr>
        <w:t>URL: http://www.rfbr.ru/pics/22394ref/file.pdf (дата обращения: 19.09.2021).</w:t>
      </w:r>
    </w:p>
    <w:p w14:paraId="6DD0E603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34. Справочники по полупроводниковым приборам // [Персональная страница В.Р. Козака] / Ин-т ядер. Физики. [Новосибирск, 2003]. URL: http://www.inp.nsk.su/%7Ekozak/start.htm </w:t>
      </w:r>
      <w:r w:rsidRPr="00D7429A">
        <w:rPr>
          <w:rFonts w:ascii="Times New Roman" w:eastAsia="Times New Roman" w:hAnsi="Times New Roman" w:cs="Times New Roman"/>
          <w:sz w:val="24"/>
          <w:szCs w:val="24"/>
          <w:highlight w:val="yellow"/>
        </w:rPr>
        <w:t>(дата обращения: 13.03.2021).</w:t>
      </w:r>
    </w:p>
    <w:p w14:paraId="0214F0AA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35.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Паринов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С. И., Ляпунов В. М., Пузырев Р. Л. Система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Соционет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 как платформа для разработки научных информационных ресурсов и онлайновых сервисов // Электрон, б-ки. </w:t>
      </w:r>
      <w:r w:rsidRPr="00D7429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2003. </w:t>
      </w:r>
      <w:r w:rsidRPr="00D7429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7429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6,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вып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1. URL: http://www.elbib.ru/index.phtml?page =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  <w:lang w:val="en-US"/>
        </w:rPr>
        <w:t>elbib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  <w:lang w:val="en-US"/>
        </w:rPr>
        <w:t>rus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  <w:lang w:val="en-US"/>
        </w:rPr>
        <w:t>/journal/2003/part1/PLP/ (</w:t>
      </w:r>
      <w:r w:rsidRPr="00D7429A">
        <w:rPr>
          <w:rFonts w:ascii="Times New Roman" w:eastAsia="Times New Roman" w:hAnsi="Times New Roman" w:cs="Times New Roman"/>
          <w:sz w:val="24"/>
          <w:szCs w:val="24"/>
        </w:rPr>
        <w:t>дата</w:t>
      </w:r>
      <w:r w:rsidRPr="00D7429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7429A">
        <w:rPr>
          <w:rFonts w:ascii="Times New Roman" w:eastAsia="Times New Roman" w:hAnsi="Times New Roman" w:cs="Times New Roman"/>
          <w:sz w:val="24"/>
          <w:szCs w:val="24"/>
        </w:rPr>
        <w:t>обращения</w:t>
      </w:r>
      <w:r w:rsidRPr="00D7429A">
        <w:rPr>
          <w:rFonts w:ascii="Times New Roman" w:eastAsia="Times New Roman" w:hAnsi="Times New Roman" w:cs="Times New Roman"/>
          <w:sz w:val="24"/>
          <w:szCs w:val="24"/>
          <w:lang w:val="en-US"/>
        </w:rPr>
        <w:t>: 25.11.2021).</w:t>
      </w:r>
    </w:p>
    <w:p w14:paraId="786148B3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>36. Галина Васильевна Старовойтова, 17.05.46 – 20.11.1998: [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мемор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>. Сайт] /сост. И ред. Т. Лиханова. [СПб., 2004]. URL: http://www.starovoitova.ru/rus/main.php (дата обращения: 22.01.2021).</w:t>
      </w:r>
    </w:p>
    <w:p w14:paraId="472EFBE8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1.5 </w:t>
      </w:r>
      <w:r w:rsidRPr="00D7429A">
        <w:rPr>
          <w:rFonts w:ascii="Times New Roman" w:eastAsia="Times New Roman" w:hAnsi="Times New Roman" w:cs="Times New Roman"/>
          <w:b/>
          <w:sz w:val="24"/>
          <w:szCs w:val="24"/>
        </w:rPr>
        <w:t>Пример оформления архивных документов и патентов</w:t>
      </w:r>
    </w:p>
    <w:p w14:paraId="7082CE04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37. Розанов И. Н. Как создавалась библиотека Исторического музея: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докл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На заседании Ученого совета Гос.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Публ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>. Ист. Б-ки РСФСР 30 июня 1939 г. // ГАРФ. Ф. А-513. Оп. 1. Д. 12. Л. 14.</w:t>
      </w:r>
    </w:p>
    <w:p w14:paraId="65266E61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>38. Полторацкий С. Д. Материалы к «Словарю русских псевдонимов» // ОР РГБ. Ф.223 (С. Д. Полторацкий). Картон 79. Ед. хр. 122; Картон 80. Ед. хр. 1-24; Картон 81. Ед. хр. 1-7.</w:t>
      </w:r>
    </w:p>
    <w:p w14:paraId="0E65740E" w14:textId="77777777" w:rsidR="00D7429A" w:rsidRPr="00D7429A" w:rsidRDefault="00D7429A" w:rsidP="00D7429A">
      <w:pPr>
        <w:tabs>
          <w:tab w:val="left" w:pos="1140"/>
        </w:tabs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39. Приемопередающее устройство: пат. 2187888 Рос. Федерация. № 2000131736/09;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заявл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18.12.00;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опубл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 xml:space="preserve">. 20.08.02, </w:t>
      </w:r>
      <w:proofErr w:type="spellStart"/>
      <w:r w:rsidRPr="00D7429A">
        <w:rPr>
          <w:rFonts w:ascii="Times New Roman" w:eastAsia="Times New Roman" w:hAnsi="Times New Roman" w:cs="Times New Roman"/>
          <w:sz w:val="24"/>
          <w:szCs w:val="24"/>
        </w:rPr>
        <w:t>Бюл</w:t>
      </w:r>
      <w:proofErr w:type="spellEnd"/>
      <w:r w:rsidRPr="00D7429A">
        <w:rPr>
          <w:rFonts w:ascii="Times New Roman" w:eastAsia="Times New Roman" w:hAnsi="Times New Roman" w:cs="Times New Roman"/>
          <w:sz w:val="24"/>
          <w:szCs w:val="24"/>
        </w:rPr>
        <w:t>. № 23 (II ч.). 3 с.</w:t>
      </w:r>
    </w:p>
    <w:p w14:paraId="498314DA" w14:textId="77777777" w:rsidR="001E0D63" w:rsidRPr="00E82C37" w:rsidRDefault="001E0D63" w:rsidP="001E0D6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4C3DD6A" w14:textId="77777777" w:rsidR="001E0D63" w:rsidRPr="00E82C37" w:rsidRDefault="001E0D63" w:rsidP="001E0D6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9120CC4" w14:textId="77777777" w:rsidR="001E0D63" w:rsidRPr="00E82C37" w:rsidRDefault="001E0D63" w:rsidP="001E0D6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4808C34" w14:textId="77777777" w:rsidR="001E0D63" w:rsidRPr="00E82C37" w:rsidRDefault="001E0D63" w:rsidP="001E0D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8F67EE" w14:textId="77777777" w:rsidR="001E0D63" w:rsidRPr="00E82C37" w:rsidRDefault="001E0D63" w:rsidP="001E0D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292E26A" w14:textId="77777777" w:rsidR="001E0D63" w:rsidRPr="00E82C37" w:rsidRDefault="001E0D63" w:rsidP="001E0D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04C4E4" w14:textId="77777777" w:rsidR="001E0D63" w:rsidRPr="00E82C37" w:rsidRDefault="001E0D63" w:rsidP="001E0D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A022423" w14:textId="77777777" w:rsidR="001E0D63" w:rsidRPr="00E82C37" w:rsidRDefault="001E0D63" w:rsidP="001E0D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F312D3B" w14:textId="77777777" w:rsidR="001E0D63" w:rsidRPr="00E82C37" w:rsidRDefault="001E0D63" w:rsidP="001E0D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A0F418" w14:textId="77777777" w:rsidR="001E0D63" w:rsidRPr="00E82C37" w:rsidRDefault="001E0D63" w:rsidP="001E0D6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5C11763" w14:textId="77777777" w:rsidR="001E0D63" w:rsidRPr="00E82C37" w:rsidRDefault="001E0D63" w:rsidP="001E0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DEAF9" w14:textId="3A4C4C84" w:rsidR="001E0D63" w:rsidRPr="00E82C37" w:rsidRDefault="001E0D63" w:rsidP="008C3773">
      <w:pPr>
        <w:tabs>
          <w:tab w:val="left" w:pos="114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C2039C0" w14:textId="1B542D67" w:rsidR="001E0D63" w:rsidRPr="00E82C37" w:rsidRDefault="001E0D63" w:rsidP="008C3773">
      <w:pPr>
        <w:tabs>
          <w:tab w:val="left" w:pos="114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75E9A2B" w14:textId="77777777" w:rsidR="001E0D63" w:rsidRPr="00E82C37" w:rsidRDefault="001E0D63" w:rsidP="008C3773">
      <w:pPr>
        <w:tabs>
          <w:tab w:val="left" w:pos="114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624F2DF" w14:textId="77777777" w:rsidR="00783C88" w:rsidRPr="00E82C37" w:rsidRDefault="00783C88" w:rsidP="008C3773">
      <w:pPr>
        <w:tabs>
          <w:tab w:val="left" w:pos="1140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B209F7B" w14:textId="77777777" w:rsidR="00927F35" w:rsidRPr="00E82C37" w:rsidRDefault="00927F35">
      <w:pPr>
        <w:rPr>
          <w:sz w:val="24"/>
          <w:szCs w:val="24"/>
        </w:rPr>
      </w:pPr>
    </w:p>
    <w:sectPr w:rsidR="00927F35" w:rsidRPr="00E82C37" w:rsidSect="003427F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14A45"/>
    <w:multiLevelType w:val="hybridMultilevel"/>
    <w:tmpl w:val="F0DA8312"/>
    <w:lvl w:ilvl="0" w:tplc="8F5A00A4">
      <w:start w:val="1"/>
      <w:numFmt w:val="decimal"/>
      <w:lvlText w:val="%1."/>
      <w:lvlJc w:val="left"/>
      <w:pPr>
        <w:ind w:left="5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9" w:hanging="360"/>
      </w:pPr>
    </w:lvl>
    <w:lvl w:ilvl="2" w:tplc="0419001B" w:tentative="1">
      <w:start w:val="1"/>
      <w:numFmt w:val="lowerRoman"/>
      <w:lvlText w:val="%3."/>
      <w:lvlJc w:val="right"/>
      <w:pPr>
        <w:ind w:left="1979" w:hanging="180"/>
      </w:pPr>
    </w:lvl>
    <w:lvl w:ilvl="3" w:tplc="0419000F" w:tentative="1">
      <w:start w:val="1"/>
      <w:numFmt w:val="decimal"/>
      <w:lvlText w:val="%4."/>
      <w:lvlJc w:val="left"/>
      <w:pPr>
        <w:ind w:left="2699" w:hanging="360"/>
      </w:pPr>
    </w:lvl>
    <w:lvl w:ilvl="4" w:tplc="04190019" w:tentative="1">
      <w:start w:val="1"/>
      <w:numFmt w:val="lowerLetter"/>
      <w:lvlText w:val="%5."/>
      <w:lvlJc w:val="left"/>
      <w:pPr>
        <w:ind w:left="3419" w:hanging="360"/>
      </w:pPr>
    </w:lvl>
    <w:lvl w:ilvl="5" w:tplc="0419001B" w:tentative="1">
      <w:start w:val="1"/>
      <w:numFmt w:val="lowerRoman"/>
      <w:lvlText w:val="%6."/>
      <w:lvlJc w:val="right"/>
      <w:pPr>
        <w:ind w:left="4139" w:hanging="180"/>
      </w:pPr>
    </w:lvl>
    <w:lvl w:ilvl="6" w:tplc="0419000F" w:tentative="1">
      <w:start w:val="1"/>
      <w:numFmt w:val="decimal"/>
      <w:lvlText w:val="%7."/>
      <w:lvlJc w:val="left"/>
      <w:pPr>
        <w:ind w:left="4859" w:hanging="360"/>
      </w:pPr>
    </w:lvl>
    <w:lvl w:ilvl="7" w:tplc="04190019" w:tentative="1">
      <w:start w:val="1"/>
      <w:numFmt w:val="lowerLetter"/>
      <w:lvlText w:val="%8."/>
      <w:lvlJc w:val="left"/>
      <w:pPr>
        <w:ind w:left="5579" w:hanging="360"/>
      </w:pPr>
    </w:lvl>
    <w:lvl w:ilvl="8" w:tplc="0419001B" w:tentative="1">
      <w:start w:val="1"/>
      <w:numFmt w:val="lowerRoman"/>
      <w:lvlText w:val="%9."/>
      <w:lvlJc w:val="right"/>
      <w:pPr>
        <w:ind w:left="6299" w:hanging="180"/>
      </w:pPr>
    </w:lvl>
  </w:abstractNum>
  <w:abstractNum w:abstractNumId="1" w15:restartNumberingAfterBreak="0">
    <w:nsid w:val="1680597A"/>
    <w:multiLevelType w:val="hybridMultilevel"/>
    <w:tmpl w:val="DF3A536C"/>
    <w:lvl w:ilvl="0" w:tplc="668C8836">
      <w:start w:val="1"/>
      <w:numFmt w:val="decimal"/>
      <w:lvlText w:val="%1."/>
      <w:lvlJc w:val="left"/>
      <w:pPr>
        <w:ind w:left="714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" w15:restartNumberingAfterBreak="0">
    <w:nsid w:val="189F5091"/>
    <w:multiLevelType w:val="hybridMultilevel"/>
    <w:tmpl w:val="1592D754"/>
    <w:lvl w:ilvl="0" w:tplc="079419F2">
      <w:start w:val="1"/>
      <w:numFmt w:val="decimal"/>
      <w:lvlText w:val="%1."/>
      <w:lvlJc w:val="left"/>
      <w:pPr>
        <w:tabs>
          <w:tab w:val="num" w:pos="568"/>
        </w:tabs>
        <w:ind w:left="228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20641C"/>
    <w:multiLevelType w:val="hybridMultilevel"/>
    <w:tmpl w:val="A3D6E39E"/>
    <w:lvl w:ilvl="0" w:tplc="079419F2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 w15:restartNumberingAfterBreak="0">
    <w:nsid w:val="4A567C20"/>
    <w:multiLevelType w:val="hybridMultilevel"/>
    <w:tmpl w:val="FF309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F35"/>
    <w:rsid w:val="00117D8B"/>
    <w:rsid w:val="00141660"/>
    <w:rsid w:val="00167817"/>
    <w:rsid w:val="001E0D63"/>
    <w:rsid w:val="002873FF"/>
    <w:rsid w:val="003427F1"/>
    <w:rsid w:val="003610E4"/>
    <w:rsid w:val="00366D46"/>
    <w:rsid w:val="004D76E7"/>
    <w:rsid w:val="004E7050"/>
    <w:rsid w:val="004F6188"/>
    <w:rsid w:val="005209E0"/>
    <w:rsid w:val="00554196"/>
    <w:rsid w:val="00730187"/>
    <w:rsid w:val="007724FA"/>
    <w:rsid w:val="00783C88"/>
    <w:rsid w:val="007C6395"/>
    <w:rsid w:val="008247CD"/>
    <w:rsid w:val="008B7458"/>
    <w:rsid w:val="008C3773"/>
    <w:rsid w:val="00927F35"/>
    <w:rsid w:val="00946BC5"/>
    <w:rsid w:val="009D0282"/>
    <w:rsid w:val="00B04D19"/>
    <w:rsid w:val="00B56D0E"/>
    <w:rsid w:val="00BB098E"/>
    <w:rsid w:val="00BC723B"/>
    <w:rsid w:val="00C35A1A"/>
    <w:rsid w:val="00C47E4F"/>
    <w:rsid w:val="00CA1D9C"/>
    <w:rsid w:val="00D51A80"/>
    <w:rsid w:val="00D7429A"/>
    <w:rsid w:val="00E82C37"/>
    <w:rsid w:val="00ED0605"/>
    <w:rsid w:val="00F0028E"/>
    <w:rsid w:val="00F9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FD6C6"/>
  <w15:chartTrackingRefBased/>
  <w15:docId w15:val="{C7191999-6766-406A-B7F1-49DC4ECBA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773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8C377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377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8C3773"/>
    <w:rPr>
      <w:rFonts w:ascii="Times New Roman" w:hAnsi="Times New Roman" w:cs="Times New Roman"/>
      <w:b/>
      <w:bCs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C3773"/>
    <w:pPr>
      <w:widowControl w:val="0"/>
      <w:shd w:val="clear" w:color="auto" w:fill="FFFFFF"/>
      <w:spacing w:after="360" w:line="240" w:lineRule="atLeast"/>
      <w:jc w:val="center"/>
    </w:pPr>
    <w:rPr>
      <w:rFonts w:ascii="Times New Roman" w:eastAsiaTheme="minorHAnsi" w:hAnsi="Times New Roman" w:cs="Times New Roman"/>
      <w:b/>
      <w:bCs/>
      <w:szCs w:val="28"/>
      <w:lang w:eastAsia="en-US"/>
    </w:rPr>
  </w:style>
  <w:style w:type="paragraph" w:styleId="a3">
    <w:name w:val="List Paragraph"/>
    <w:basedOn w:val="a"/>
    <w:uiPriority w:val="34"/>
    <w:qFormat/>
    <w:rsid w:val="008C3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10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29</cp:revision>
  <dcterms:created xsi:type="dcterms:W3CDTF">2019-10-06T18:32:00Z</dcterms:created>
  <dcterms:modified xsi:type="dcterms:W3CDTF">2026-01-28T10:11:00Z</dcterms:modified>
</cp:coreProperties>
</file>